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842CB9" w:rsidRPr="008B2E80" w:rsidRDefault="0017560B" w:rsidP="00BE173D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1"/>
          <w:szCs w:val="21"/>
          <w:lang w:eastAsia="en-US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F6B77" w:rsidRPr="00007C40">
        <w:rPr>
          <w:rFonts w:ascii="Calibri" w:eastAsiaTheme="minorHAnsi" w:hAnsi="Calibri" w:cs="Calibri"/>
          <w:sz w:val="21"/>
          <w:szCs w:val="21"/>
          <w:lang w:eastAsia="en-US"/>
        </w:rPr>
        <w:t>„</w:t>
      </w:r>
      <w:r w:rsidR="00007C40" w:rsidRPr="00007C40">
        <w:rPr>
          <w:rFonts w:ascii="Calibri" w:eastAsiaTheme="minorHAnsi" w:hAnsi="Calibri" w:cs="Calibri"/>
          <w:sz w:val="21"/>
          <w:szCs w:val="21"/>
          <w:lang w:eastAsia="en-US"/>
        </w:rPr>
        <w:t>Prace B+R polegające na o</w:t>
      </w:r>
      <w:r w:rsidR="00007C40">
        <w:rPr>
          <w:rFonts w:ascii="Calibri" w:eastAsiaTheme="minorHAnsi" w:hAnsi="Calibri" w:cs="Calibri"/>
          <w:sz w:val="21"/>
          <w:szCs w:val="21"/>
          <w:lang w:eastAsia="en-US"/>
        </w:rPr>
        <w:t xml:space="preserve">pracowaniu innowacyjnej linii pilotażowej </w:t>
      </w:r>
      <w:r w:rsidR="00BE173D" w:rsidRPr="00BE173D">
        <w:rPr>
          <w:rFonts w:ascii="Calibri" w:eastAsiaTheme="minorHAnsi" w:hAnsi="Calibri" w:cs="Calibri"/>
          <w:sz w:val="21"/>
          <w:szCs w:val="21"/>
          <w:lang w:eastAsia="en-US"/>
        </w:rPr>
        <w:t xml:space="preserve"> w</w:t>
      </w:r>
      <w:r w:rsidR="00515F3E">
        <w:rPr>
          <w:rFonts w:ascii="Calibri" w:eastAsiaTheme="minorHAnsi" w:hAnsi="Calibri" w:cs="Calibri"/>
          <w:sz w:val="21"/>
          <w:szCs w:val="21"/>
          <w:lang w:eastAsia="en-US"/>
        </w:rPr>
        <w:t xml:space="preserve"> przedsiębiorstwie</w:t>
      </w:r>
      <w:r w:rsidR="00BE173D" w:rsidRPr="00BE173D">
        <w:rPr>
          <w:rFonts w:ascii="Calibri" w:eastAsiaTheme="minorHAnsi" w:hAnsi="Calibri" w:cs="Calibri"/>
          <w:sz w:val="21"/>
          <w:szCs w:val="21"/>
          <w:lang w:eastAsia="en-US"/>
        </w:rPr>
        <w:t xml:space="preserve"> </w:t>
      </w:r>
      <w:r w:rsidR="00515F3E" w:rsidRPr="00515F3E">
        <w:rPr>
          <w:rFonts w:ascii="Calibri" w:eastAsiaTheme="minorHAnsi" w:hAnsi="Calibri" w:cs="Calibri"/>
          <w:sz w:val="21"/>
          <w:szCs w:val="21"/>
          <w:lang w:eastAsia="en-US"/>
        </w:rPr>
        <w:t xml:space="preserve">RUREX Sp. z o </w:t>
      </w:r>
      <w:proofErr w:type="spellStart"/>
      <w:r w:rsidR="00515F3E" w:rsidRPr="00515F3E">
        <w:rPr>
          <w:rFonts w:ascii="Calibri" w:eastAsiaTheme="minorHAnsi" w:hAnsi="Calibri" w:cs="Calibri"/>
          <w:sz w:val="21"/>
          <w:szCs w:val="21"/>
          <w:lang w:eastAsia="en-US"/>
        </w:rPr>
        <w:t>o</w:t>
      </w:r>
      <w:proofErr w:type="spellEnd"/>
      <w:r w:rsidR="00515F3E" w:rsidRPr="00515F3E">
        <w:rPr>
          <w:rFonts w:ascii="Calibri" w:eastAsiaTheme="minorHAnsi" w:hAnsi="Calibri" w:cs="Calibri"/>
          <w:sz w:val="21"/>
          <w:szCs w:val="21"/>
          <w:lang w:eastAsia="en-US"/>
        </w:rPr>
        <w:t xml:space="preserve"> </w:t>
      </w:r>
      <w:proofErr w:type="spellStart"/>
      <w:r w:rsidR="00515F3E" w:rsidRPr="00515F3E">
        <w:rPr>
          <w:rFonts w:ascii="Calibri" w:eastAsiaTheme="minorHAnsi" w:hAnsi="Calibri" w:cs="Calibri"/>
          <w:sz w:val="21"/>
          <w:szCs w:val="21"/>
          <w:lang w:eastAsia="en-US"/>
        </w:rPr>
        <w:t>Sp.komandytowa</w:t>
      </w:r>
      <w:proofErr w:type="spellEnd"/>
      <w:r w:rsidR="002F6B77" w:rsidRPr="00CB0434">
        <w:rPr>
          <w:rFonts w:ascii="Calibri" w:hAnsi="Calibri"/>
          <w:b/>
          <w:sz w:val="22"/>
          <w:szCs w:val="22"/>
        </w:rPr>
        <w:t>”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Pr="00192247">
        <w:rPr>
          <w:rFonts w:asciiTheme="minorHAnsi" w:hAnsiTheme="minorHAnsi"/>
          <w:b/>
          <w:sz w:val="24"/>
          <w:szCs w:val="24"/>
        </w:rPr>
        <w:t xml:space="preserve">planowanego do realizacji ze środków </w:t>
      </w:r>
      <w:r w:rsidR="00842CB9">
        <w:rPr>
          <w:rFonts w:asciiTheme="minorHAnsi" w:hAnsiTheme="minorHAnsi"/>
          <w:b/>
          <w:sz w:val="24"/>
          <w:szCs w:val="24"/>
        </w:rPr>
        <w:t>Europejskiego Funduszu Rozwoju R</w:t>
      </w:r>
      <w:r w:rsidRPr="00192247">
        <w:rPr>
          <w:rFonts w:asciiTheme="minorHAnsi" w:hAnsiTheme="minorHAnsi"/>
          <w:b/>
          <w:sz w:val="24"/>
          <w:szCs w:val="24"/>
        </w:rPr>
        <w:t xml:space="preserve">egionalnego w Programie Operacyjnym </w:t>
      </w:r>
      <w:r w:rsidR="006E433C">
        <w:rPr>
          <w:rFonts w:asciiTheme="minorHAnsi" w:hAnsiTheme="minorHAnsi"/>
          <w:b/>
          <w:sz w:val="24"/>
          <w:szCs w:val="24"/>
        </w:rPr>
        <w:t xml:space="preserve">Województwa </w:t>
      </w:r>
      <w:r w:rsidR="007F626E">
        <w:rPr>
          <w:rFonts w:asciiTheme="minorHAnsi" w:hAnsiTheme="minorHAnsi"/>
          <w:b/>
          <w:sz w:val="24"/>
          <w:szCs w:val="24"/>
        </w:rPr>
        <w:t>Wielkopolskiego</w:t>
      </w:r>
      <w:r w:rsidRPr="00192247">
        <w:rPr>
          <w:rFonts w:asciiTheme="minorHAnsi" w:hAnsiTheme="minorHAnsi"/>
          <w:b/>
          <w:sz w:val="24"/>
          <w:szCs w:val="24"/>
        </w:rPr>
        <w:t xml:space="preserve"> na lata 2014-2020</w:t>
      </w:r>
      <w:r w:rsidR="00842CB9">
        <w:rPr>
          <w:rFonts w:asciiTheme="minorHAnsi" w:hAnsiTheme="minorHAnsi"/>
          <w:b/>
          <w:sz w:val="24"/>
          <w:szCs w:val="24"/>
        </w:rPr>
        <w:t xml:space="preserve">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7F626E" w:rsidRPr="007F626E">
        <w:rPr>
          <w:rFonts w:asciiTheme="minorHAnsi" w:hAnsiTheme="minorHAnsi"/>
          <w:b/>
          <w:sz w:val="24"/>
          <w:szCs w:val="24"/>
        </w:rPr>
        <w:t>Oś priorytetowa 1: Innowacyjna i konkurencyjna gospodarka</w:t>
      </w:r>
      <w:r w:rsidR="00343E80" w:rsidRPr="00343E80">
        <w:rPr>
          <w:rFonts w:asciiTheme="minorHAnsi" w:hAnsiTheme="minorHAnsi"/>
          <w:b/>
          <w:sz w:val="24"/>
          <w:szCs w:val="24"/>
        </w:rPr>
        <w:t xml:space="preserve">; </w:t>
      </w:r>
      <w:r w:rsidR="00BE173D">
        <w:rPr>
          <w:rFonts w:asciiTheme="minorHAnsi" w:hAnsiTheme="minorHAnsi"/>
          <w:b/>
          <w:sz w:val="24"/>
          <w:szCs w:val="24"/>
        </w:rPr>
        <w:t>Działanie 1.2</w:t>
      </w:r>
      <w:r w:rsidR="0066504F" w:rsidRPr="0066504F">
        <w:rPr>
          <w:rFonts w:asciiTheme="minorHAnsi" w:hAnsiTheme="minorHAnsi"/>
          <w:b/>
          <w:sz w:val="24"/>
          <w:szCs w:val="24"/>
        </w:rPr>
        <w:t xml:space="preserve">. </w:t>
      </w:r>
      <w:r w:rsidR="00BE173D" w:rsidRPr="00BE173D">
        <w:rPr>
          <w:rFonts w:asciiTheme="minorHAnsi" w:hAnsiTheme="minorHAnsi"/>
          <w:b/>
          <w:sz w:val="24"/>
          <w:szCs w:val="24"/>
        </w:rPr>
        <w:t>Wzmocnienie potencjału innowacyjnego Wielkopolski</w:t>
      </w: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:rsidR="00773EC0" w:rsidRDefault="00773EC0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7F626E" w:rsidRDefault="007F626E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27686F" w:rsidRDefault="0027686F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A80388" w:rsidRDefault="00A80388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F43464" w:rsidRPr="00773EC0" w:rsidRDefault="00C33A04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</w:t>
      </w:r>
      <w:r w:rsidR="00BC7899">
        <w:rPr>
          <w:rFonts w:asciiTheme="minorHAnsi" w:hAnsiTheme="minorHAnsi"/>
          <w:sz w:val="24"/>
          <w:szCs w:val="24"/>
        </w:rPr>
        <w:t>.12</w:t>
      </w:r>
      <w:r w:rsidR="00E348E6">
        <w:rPr>
          <w:rFonts w:asciiTheme="minorHAnsi" w:hAnsiTheme="minorHAnsi"/>
          <w:sz w:val="24"/>
          <w:szCs w:val="24"/>
        </w:rPr>
        <w:t>.</w:t>
      </w:r>
      <w:r w:rsidR="002D573D">
        <w:rPr>
          <w:rFonts w:asciiTheme="minorHAnsi" w:hAnsiTheme="minorHAnsi"/>
          <w:sz w:val="24"/>
          <w:szCs w:val="24"/>
        </w:rPr>
        <w:t>2017</w:t>
      </w:r>
      <w:r w:rsidR="00F43464">
        <w:rPr>
          <w:rFonts w:asciiTheme="minorHAnsi" w:hAnsiTheme="minorHAnsi"/>
          <w:sz w:val="24"/>
          <w:szCs w:val="24"/>
        </w:rPr>
        <w:t>r.</w:t>
      </w:r>
    </w:p>
    <w:p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>Data upublicznienia zapytania ofertowego</w:t>
      </w:r>
    </w:p>
    <w:p w:rsidR="002F6B77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I: ZAMAWIAJĄCY</w:t>
      </w:r>
    </w:p>
    <w:p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I.1. Nazwa i adres Zamawiającego</w:t>
      </w:r>
    </w:p>
    <w:p w:rsidR="005944BD" w:rsidRPr="00AD5914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:rsidR="002F6B77" w:rsidRPr="00BC7899" w:rsidRDefault="00BC7899" w:rsidP="00BC7899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Przedsiębiorstwo </w:t>
      </w:r>
      <w:r w:rsidR="00007C4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RUREX SP. Z o.o.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F94A2A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Sp. komandytowa 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  <w:t xml:space="preserve">ul. </w:t>
      </w:r>
      <w:r w:rsidR="00007C4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</w:r>
      <w:r w:rsidR="00007C4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63-510 Mikstat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  <w:t xml:space="preserve">NIP </w:t>
      </w:r>
      <w:r w:rsidR="00007C4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514-034-27-20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  <w:t>REGON</w:t>
      </w:r>
      <w:r w:rsidR="00007C4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F94A2A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365757766</w:t>
      </w:r>
    </w:p>
    <w:p w:rsidR="00BC7899" w:rsidRPr="00AD5914" w:rsidRDefault="00BC7899" w:rsidP="002F6B77">
      <w:pPr>
        <w:pStyle w:val="Akapitzlist"/>
        <w:tabs>
          <w:tab w:val="left" w:pos="4380"/>
        </w:tabs>
        <w:ind w:left="720" w:right="513"/>
        <w:rPr>
          <w:rFonts w:asciiTheme="minorHAnsi" w:hAnsiTheme="minorHAnsi"/>
          <w:sz w:val="24"/>
          <w:szCs w:val="24"/>
        </w:rPr>
      </w:pPr>
    </w:p>
    <w:p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AD5914">
        <w:rPr>
          <w:rFonts w:asciiTheme="minorHAnsi" w:hAnsiTheme="minorHAnsi"/>
          <w:b/>
          <w:sz w:val="24"/>
          <w:szCs w:val="24"/>
        </w:rPr>
        <w:t>Adres do korespondencji:</w:t>
      </w:r>
    </w:p>
    <w:p w:rsidR="00BC7899" w:rsidRDefault="00007C40" w:rsidP="002F6B77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Przedsiębiorstwo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RUREX SP. Z o.o.</w:t>
      </w:r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proofErr w:type="spellStart"/>
      <w:r w:rsidR="00F94A2A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sp.komandytowa</w:t>
      </w:r>
      <w:proofErr w:type="spellEnd"/>
      <w:r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  <w:t xml:space="preserve">ul.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11C, 63-510 Mikstat</w:t>
      </w:r>
    </w:p>
    <w:p w:rsidR="00007C40" w:rsidRPr="00AD5914" w:rsidRDefault="00007C40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3F57B5" w:rsidRPr="00AD5914" w:rsidRDefault="00A420B8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 do kontaktu</w:t>
      </w:r>
      <w:r w:rsidR="003F57B5" w:rsidRPr="00AD5914">
        <w:rPr>
          <w:rFonts w:asciiTheme="minorHAnsi" w:hAnsiTheme="minorHAnsi"/>
          <w:sz w:val="24"/>
          <w:szCs w:val="24"/>
        </w:rPr>
        <w:t xml:space="preserve">: </w:t>
      </w:r>
      <w:r w:rsidR="00007C40">
        <w:rPr>
          <w:rFonts w:asciiTheme="minorHAnsi" w:hAnsiTheme="minorHAnsi"/>
          <w:sz w:val="24"/>
          <w:szCs w:val="24"/>
        </w:rPr>
        <w:t>Zdzisław Mazurkiewicz</w:t>
      </w:r>
    </w:p>
    <w:p w:rsidR="003F57B5" w:rsidRPr="00007C40" w:rsidRDefault="003F57B5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720F9">
        <w:rPr>
          <w:rFonts w:asciiTheme="minorHAnsi" w:hAnsiTheme="minorHAnsi"/>
          <w:sz w:val="24"/>
          <w:szCs w:val="24"/>
          <w:lang w:val="de-DE"/>
        </w:rPr>
        <w:t>Tel.</w:t>
      </w:r>
      <w:r w:rsidR="00AB43E8" w:rsidRPr="00B720F9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411A25" w:rsidRPr="00B720F9">
        <w:rPr>
          <w:rFonts w:asciiTheme="minorHAnsi" w:hAnsiTheme="minorHAnsi"/>
          <w:sz w:val="24"/>
          <w:szCs w:val="24"/>
          <w:lang w:val="de-DE"/>
        </w:rPr>
        <w:t>+48</w:t>
      </w:r>
      <w:r w:rsidR="00007C40">
        <w:rPr>
          <w:rFonts w:asciiTheme="minorHAnsi" w:hAnsiTheme="minorHAnsi"/>
          <w:sz w:val="24"/>
          <w:szCs w:val="24"/>
          <w:lang w:val="de-DE"/>
        </w:rPr>
        <w:t> </w:t>
      </w:r>
      <w:r w:rsidR="00007C40" w:rsidRPr="00007C40">
        <w:rPr>
          <w:rFonts w:asciiTheme="minorHAnsi" w:hAnsiTheme="minorHAnsi"/>
          <w:sz w:val="24"/>
          <w:szCs w:val="24"/>
        </w:rPr>
        <w:t>601 586 704</w:t>
      </w:r>
    </w:p>
    <w:p w:rsidR="00BC7899" w:rsidRPr="00BC7899" w:rsidRDefault="00475D8C" w:rsidP="002F6B77">
      <w:pPr>
        <w:tabs>
          <w:tab w:val="left" w:pos="4380"/>
        </w:tabs>
        <w:ind w:right="513"/>
        <w:rPr>
          <w:lang w:val="en-US"/>
        </w:rPr>
      </w:pPr>
      <w:proofErr w:type="spellStart"/>
      <w:r w:rsidRPr="00B720F9">
        <w:rPr>
          <w:rFonts w:asciiTheme="minorHAnsi" w:hAnsiTheme="minorHAnsi"/>
          <w:sz w:val="24"/>
          <w:szCs w:val="24"/>
          <w:lang w:val="de-DE"/>
        </w:rPr>
        <w:t>E-</w:t>
      </w:r>
      <w:r w:rsidR="003F57B5" w:rsidRPr="00B720F9">
        <w:rPr>
          <w:rFonts w:asciiTheme="minorHAnsi" w:hAnsiTheme="minorHAnsi"/>
          <w:sz w:val="24"/>
          <w:szCs w:val="24"/>
          <w:lang w:val="de-DE"/>
        </w:rPr>
        <w:t>mail</w:t>
      </w:r>
      <w:proofErr w:type="spellEnd"/>
      <w:r w:rsidR="003F57B5" w:rsidRPr="00B720F9">
        <w:rPr>
          <w:rFonts w:asciiTheme="minorHAnsi" w:hAnsiTheme="minorHAnsi"/>
          <w:sz w:val="24"/>
          <w:szCs w:val="24"/>
          <w:lang w:val="de-DE"/>
        </w:rPr>
        <w:t>:</w:t>
      </w:r>
      <w:r w:rsidRPr="00B720F9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007C40" w:rsidRPr="00007C40">
        <w:rPr>
          <w:rFonts w:asciiTheme="minorHAnsi" w:hAnsiTheme="minorHAnsi"/>
          <w:sz w:val="24"/>
          <w:szCs w:val="24"/>
          <w:lang w:val="en-US"/>
        </w:rPr>
        <w:t>biuro@pphu-rurex.pl</w:t>
      </w:r>
    </w:p>
    <w:p w:rsidR="00424F80" w:rsidRPr="00B720F9" w:rsidRDefault="00424F80" w:rsidP="003A622D">
      <w:pPr>
        <w:rPr>
          <w:rFonts w:asciiTheme="minorHAnsi" w:hAnsiTheme="minorHAnsi"/>
          <w:sz w:val="24"/>
          <w:szCs w:val="24"/>
          <w:lang w:val="de-DE"/>
        </w:rPr>
      </w:pPr>
    </w:p>
    <w:p w:rsidR="00424F80" w:rsidRPr="006A4793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I.2</w:t>
      </w:r>
      <w:r w:rsidR="00424F80" w:rsidRPr="006A4793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:rsidR="00424F80" w:rsidRPr="006A4793" w:rsidRDefault="00424F80" w:rsidP="003A622D">
      <w:pPr>
        <w:rPr>
          <w:rFonts w:asciiTheme="minorHAnsi" w:hAnsiTheme="minorHAnsi"/>
          <w:b/>
          <w:sz w:val="24"/>
          <w:szCs w:val="24"/>
        </w:rPr>
      </w:pPr>
    </w:p>
    <w:p w:rsidR="005944BD" w:rsidRDefault="002F6B77" w:rsidP="0077333E">
      <w:pPr>
        <w:ind w:left="720"/>
      </w:pPr>
      <w:r w:rsidRPr="00FE05ED">
        <w:rPr>
          <w:rFonts w:asciiTheme="minorHAnsi" w:hAnsiTheme="minorHAnsi"/>
          <w:sz w:val="24"/>
          <w:szCs w:val="24"/>
        </w:rPr>
        <w:t xml:space="preserve">CPV przedmiotu zamówienia: </w:t>
      </w:r>
      <w:r w:rsidR="00BC7899" w:rsidRPr="00BC7899">
        <w:rPr>
          <w:rFonts w:asciiTheme="minorHAnsi" w:hAnsiTheme="minorHAnsi"/>
          <w:sz w:val="24"/>
          <w:szCs w:val="24"/>
        </w:rPr>
        <w:t xml:space="preserve">Kod CPV 43810000-4.: </w:t>
      </w:r>
      <w:r w:rsidR="00BC7899" w:rsidRPr="00C33A04">
        <w:rPr>
          <w:rFonts w:asciiTheme="minorHAnsi" w:hAnsiTheme="minorHAnsi"/>
          <w:sz w:val="24"/>
          <w:szCs w:val="24"/>
        </w:rPr>
        <w:t>Urządzenia do obróbki drewna</w:t>
      </w:r>
    </w:p>
    <w:p w:rsidR="00BC7899" w:rsidRPr="0077333E" w:rsidRDefault="00BC7899" w:rsidP="0077333E">
      <w:pPr>
        <w:ind w:left="720"/>
        <w:rPr>
          <w:sz w:val="24"/>
          <w:szCs w:val="24"/>
          <w:lang w:eastAsia="pl-PL"/>
        </w:rPr>
      </w:pPr>
    </w:p>
    <w:p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II: PRZEDMIOT ZAMÓWIENIA</w:t>
      </w:r>
    </w:p>
    <w:p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:rsidR="0017560B" w:rsidRPr="00192247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4C4E59">
        <w:rPr>
          <w:rFonts w:asciiTheme="minorHAnsi" w:hAnsiTheme="minorHAnsi"/>
          <w:b/>
          <w:sz w:val="24"/>
          <w:szCs w:val="24"/>
        </w:rPr>
        <w:t>II.1.</w:t>
      </w:r>
      <w:r w:rsidRPr="00192247">
        <w:rPr>
          <w:rFonts w:asciiTheme="minorHAnsi" w:hAnsiTheme="minorHAnsi"/>
          <w:b/>
        </w:rPr>
        <w:t xml:space="preserve"> </w:t>
      </w:r>
      <w:r w:rsidR="0017560B" w:rsidRPr="00192247">
        <w:rPr>
          <w:rFonts w:asciiTheme="minorHAnsi" w:hAnsiTheme="minorHAnsi"/>
          <w:b/>
          <w:sz w:val="24"/>
          <w:szCs w:val="24"/>
        </w:rPr>
        <w:t>Tryb udzielenia zamówienia</w:t>
      </w:r>
    </w:p>
    <w:p w:rsidR="0017560B" w:rsidRPr="00192247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17560B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:rsidR="001C1590" w:rsidRPr="00192247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:rsidR="00B66C65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II.2. </w:t>
      </w:r>
    </w:p>
    <w:p w:rsidR="008161DA" w:rsidRPr="00192247" w:rsidRDefault="008161DA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F95F78" w:rsidRPr="00AD5914" w:rsidRDefault="00842CB9" w:rsidP="00111F64">
      <w:pPr>
        <w:pStyle w:val="Tekstpodstawowywcity2"/>
        <w:numPr>
          <w:ilvl w:val="0"/>
          <w:numId w:val="8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Umowa zostanie</w:t>
      </w:r>
      <w:r w:rsidR="002A4EFB" w:rsidRPr="00700E9B">
        <w:rPr>
          <w:rFonts w:asciiTheme="minorHAnsi" w:hAnsiTheme="minorHAnsi"/>
        </w:rPr>
        <w:t xml:space="preserve"> zawarta w wyniku </w:t>
      </w:r>
      <w:r w:rsidR="002F6B77">
        <w:rPr>
          <w:rFonts w:asciiTheme="minorHAnsi" w:hAnsiTheme="minorHAnsi"/>
        </w:rPr>
        <w:t>wyboru</w:t>
      </w:r>
      <w:r>
        <w:rPr>
          <w:rFonts w:asciiTheme="minorHAnsi" w:hAnsiTheme="minorHAnsi"/>
        </w:rPr>
        <w:t xml:space="preserve"> oferty przez Zamawiającego.</w:t>
      </w:r>
    </w:p>
    <w:p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2F6B77" w:rsidRDefault="008161DA" w:rsidP="00106904">
      <w:pPr>
        <w:jc w:val="both"/>
      </w:pPr>
      <w:r>
        <w:rPr>
          <w:rFonts w:asciiTheme="minorHAnsi" w:hAnsiTheme="minorHAnsi"/>
          <w:b/>
          <w:sz w:val="24"/>
          <w:szCs w:val="24"/>
        </w:rPr>
        <w:t>II.2</w:t>
      </w:r>
      <w:r w:rsidR="00106904" w:rsidRPr="00192247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2F6B77">
        <w:t xml:space="preserve"> </w:t>
      </w:r>
    </w:p>
    <w:p w:rsidR="00106904" w:rsidRPr="00FE05ED" w:rsidRDefault="00BC7899" w:rsidP="00E348E6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Zakup </w:t>
      </w:r>
      <w:r w:rsidR="00007C40">
        <w:rPr>
          <w:rFonts w:asciiTheme="minorHAnsi" w:hAnsiTheme="minorHAnsi"/>
          <w:sz w:val="24"/>
          <w:szCs w:val="24"/>
        </w:rPr>
        <w:t>podzespołów niezbędnych do realizacji prac B+R</w:t>
      </w:r>
    </w:p>
    <w:p w:rsidR="00106904" w:rsidRPr="00FE05ED" w:rsidRDefault="00106904" w:rsidP="00106904">
      <w:pPr>
        <w:rPr>
          <w:rFonts w:asciiTheme="minorHAnsi" w:hAnsiTheme="minorHAnsi"/>
          <w:sz w:val="24"/>
          <w:szCs w:val="24"/>
        </w:rPr>
      </w:pPr>
    </w:p>
    <w:p w:rsidR="005944BD" w:rsidRPr="00C33A04" w:rsidRDefault="00106904" w:rsidP="00F43464">
      <w:pPr>
        <w:jc w:val="both"/>
        <w:rPr>
          <w:rFonts w:asciiTheme="minorHAnsi" w:hAnsiTheme="minorHAnsi"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Tytuł projektu:</w:t>
      </w:r>
      <w:r w:rsidRPr="00FE05ED">
        <w:rPr>
          <w:rFonts w:asciiTheme="minorHAnsi" w:hAnsiTheme="minorHAnsi"/>
          <w:sz w:val="24"/>
          <w:szCs w:val="24"/>
        </w:rPr>
        <w:t xml:space="preserve"> </w:t>
      </w:r>
      <w:r w:rsidR="00007C40" w:rsidRPr="00C33A04">
        <w:rPr>
          <w:rFonts w:asciiTheme="minorHAnsi" w:hAnsiTheme="minorHAnsi"/>
          <w:sz w:val="24"/>
          <w:szCs w:val="24"/>
        </w:rPr>
        <w:t>„Prace B+R polegające na opracowaniu innowacyjnej linii pilotażowej  w Przedsiębiorstwie  RUREX sp. z o.o</w:t>
      </w:r>
      <w:r w:rsidR="00F94A2A">
        <w:rPr>
          <w:rFonts w:asciiTheme="minorHAnsi" w:hAnsiTheme="minorHAnsi"/>
          <w:sz w:val="24"/>
          <w:szCs w:val="24"/>
        </w:rPr>
        <w:t xml:space="preserve"> sp. komandytowa </w:t>
      </w:r>
      <w:r w:rsidR="00007C40" w:rsidRPr="00C33A04">
        <w:rPr>
          <w:rFonts w:asciiTheme="minorHAnsi" w:hAnsiTheme="minorHAnsi"/>
          <w:sz w:val="24"/>
          <w:szCs w:val="24"/>
        </w:rPr>
        <w:t>.”</w:t>
      </w:r>
    </w:p>
    <w:p w:rsidR="005944BD" w:rsidRDefault="005944BD" w:rsidP="005944BD">
      <w:pPr>
        <w:rPr>
          <w:rFonts w:asciiTheme="minorHAnsi" w:hAnsiTheme="minorHAnsi"/>
        </w:rPr>
      </w:pPr>
    </w:p>
    <w:p w:rsidR="00084E36" w:rsidRDefault="00084E36" w:rsidP="005944BD">
      <w:pPr>
        <w:rPr>
          <w:rFonts w:asciiTheme="minorHAnsi" w:hAnsiTheme="minorHAnsi"/>
        </w:rPr>
      </w:pPr>
    </w:p>
    <w:p w:rsidR="00106904" w:rsidRPr="00FE05ED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lastRenderedPageBreak/>
        <w:t>II.2</w:t>
      </w:r>
      <w:r w:rsidR="00106904" w:rsidRPr="00FE05ED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:rsidR="005944BD" w:rsidRPr="00FE05ED" w:rsidRDefault="005944BD" w:rsidP="005944BD">
      <w:pPr>
        <w:rPr>
          <w:rFonts w:asciiTheme="minorHAnsi" w:hAnsiTheme="minorHAnsi"/>
        </w:rPr>
      </w:pPr>
    </w:p>
    <w:p w:rsidR="001361C3" w:rsidRDefault="001361C3" w:rsidP="001361C3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Podzespoły do opracowania linii technologicznej</w:t>
      </w:r>
    </w:p>
    <w:p w:rsidR="001361C3" w:rsidRDefault="001361C3" w:rsidP="001361C3">
      <w:pPr>
        <w:pStyle w:val="Akapitzlist"/>
        <w:ind w:left="720"/>
        <w:jc w:val="both"/>
        <w:rPr>
          <w:rFonts w:asciiTheme="minorHAnsi" w:hAnsiTheme="minorHAnsi"/>
          <w:sz w:val="24"/>
          <w:szCs w:val="24"/>
        </w:rPr>
      </w:pPr>
    </w:p>
    <w:p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>
        <w:rPr>
          <w:rFonts w:asciiTheme="minorHAnsi" w:hAnsiTheme="minorHAnsi"/>
          <w:sz w:val="24"/>
          <w:szCs w:val="24"/>
        </w:rPr>
        <w:t xml:space="preserve"> znajduje się w </w:t>
      </w:r>
      <w:r w:rsidRPr="00C92ABD">
        <w:rPr>
          <w:rFonts w:asciiTheme="minorHAnsi" w:hAnsiTheme="minorHAnsi"/>
          <w:b/>
          <w:sz w:val="24"/>
          <w:szCs w:val="24"/>
        </w:rPr>
        <w:t>załączniku nr 1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</w:p>
    <w:p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:rsidR="002F6B77" w:rsidRPr="002F6B77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2F6B77">
        <w:rPr>
          <w:rFonts w:asciiTheme="minorHAnsi" w:hAnsiTheme="minorHAnsi"/>
          <w:b/>
          <w:sz w:val="24"/>
          <w:szCs w:val="24"/>
        </w:rPr>
        <w:t xml:space="preserve">Inne </w:t>
      </w:r>
      <w:r w:rsidR="0076413C">
        <w:rPr>
          <w:rFonts w:asciiTheme="minorHAnsi" w:hAnsiTheme="minorHAnsi"/>
          <w:b/>
          <w:sz w:val="24"/>
          <w:szCs w:val="24"/>
        </w:rPr>
        <w:t>postanowienia</w:t>
      </w:r>
      <w:r w:rsidRPr="002F6B77">
        <w:rPr>
          <w:rFonts w:asciiTheme="minorHAnsi" w:hAnsiTheme="minorHAnsi"/>
          <w:b/>
          <w:sz w:val="24"/>
          <w:szCs w:val="24"/>
        </w:rPr>
        <w:t>:</w:t>
      </w:r>
    </w:p>
    <w:p w:rsidR="002F6B77" w:rsidRP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</w:t>
      </w:r>
      <w:r w:rsidR="003E14F0">
        <w:rPr>
          <w:rFonts w:asciiTheme="minorHAnsi" w:hAnsiTheme="minorHAnsi"/>
          <w:sz w:val="24"/>
          <w:szCs w:val="24"/>
        </w:rPr>
        <w:t>jekt współfinansowany przez Unię</w:t>
      </w:r>
      <w:r>
        <w:rPr>
          <w:rFonts w:asciiTheme="minorHAnsi" w:hAnsiTheme="minorHAnsi"/>
          <w:sz w:val="24"/>
          <w:szCs w:val="24"/>
        </w:rPr>
        <w:t xml:space="preserve"> Europejską ze</w:t>
      </w:r>
      <w:r w:rsidR="0076413C">
        <w:rPr>
          <w:rFonts w:asciiTheme="minorHAnsi" w:hAnsiTheme="minorHAnsi"/>
          <w:sz w:val="24"/>
          <w:szCs w:val="24"/>
        </w:rPr>
        <w:t xml:space="preserve"> środków Regionalnego Programu Operacyjnego </w:t>
      </w:r>
      <w:r>
        <w:rPr>
          <w:rFonts w:asciiTheme="minorHAnsi" w:hAnsiTheme="minorHAnsi"/>
          <w:sz w:val="24"/>
          <w:szCs w:val="24"/>
        </w:rPr>
        <w:t xml:space="preserve">Województwa </w:t>
      </w:r>
      <w:r w:rsidR="00196656">
        <w:rPr>
          <w:rFonts w:asciiTheme="minorHAnsi" w:hAnsiTheme="minorHAnsi"/>
          <w:sz w:val="24"/>
          <w:szCs w:val="24"/>
        </w:rPr>
        <w:t>Wielkopolskiego</w:t>
      </w:r>
      <w:r>
        <w:rPr>
          <w:rFonts w:asciiTheme="minorHAnsi" w:hAnsiTheme="minorHAnsi"/>
          <w:sz w:val="24"/>
          <w:szCs w:val="24"/>
        </w:rPr>
        <w:t xml:space="preserve"> na lata 2014-2020</w:t>
      </w:r>
      <w:r w:rsidRPr="002F6B77">
        <w:rPr>
          <w:rFonts w:asciiTheme="minorHAnsi" w:hAnsiTheme="minorHAnsi"/>
          <w:sz w:val="24"/>
          <w:szCs w:val="24"/>
        </w:rPr>
        <w:t xml:space="preserve"> </w:t>
      </w:r>
    </w:p>
    <w:p w:rsidR="005D1D17" w:rsidRPr="00192247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5944BD" w:rsidRPr="00192247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bCs/>
          <w:sz w:val="24"/>
          <w:szCs w:val="24"/>
        </w:rPr>
        <w:t>II.</w:t>
      </w:r>
      <w:r w:rsidR="008161DA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192247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Warunki</w:t>
      </w:r>
    </w:p>
    <w:p w:rsidR="005944BD" w:rsidRPr="00863422" w:rsidRDefault="00863422" w:rsidP="0086342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Nie d</w:t>
      </w:r>
      <w:r w:rsidR="00BC7899" w:rsidRPr="00863422">
        <w:rPr>
          <w:rFonts w:asciiTheme="minorHAnsi" w:hAnsiTheme="minorHAnsi"/>
          <w:sz w:val="24"/>
          <w:szCs w:val="24"/>
        </w:rPr>
        <w:t>opuszcza się możliwoś</w:t>
      </w:r>
      <w:r>
        <w:rPr>
          <w:rFonts w:asciiTheme="minorHAnsi" w:hAnsiTheme="minorHAnsi"/>
          <w:sz w:val="24"/>
          <w:szCs w:val="24"/>
        </w:rPr>
        <w:t>ci</w:t>
      </w:r>
      <w:r w:rsidR="005944BD" w:rsidRPr="00863422">
        <w:rPr>
          <w:rFonts w:asciiTheme="minorHAnsi" w:hAnsiTheme="minorHAnsi"/>
          <w:sz w:val="24"/>
          <w:szCs w:val="24"/>
        </w:rPr>
        <w:t xml:space="preserve"> złożenia oferty częściowej.</w:t>
      </w:r>
    </w:p>
    <w:p w:rsidR="005944BD" w:rsidRPr="0019224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:rsidR="002B474B" w:rsidRPr="005D1D1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Termin związania ofertą: 90 dni.</w:t>
      </w:r>
    </w:p>
    <w:p w:rsidR="002B474B" w:rsidRPr="00192247" w:rsidRDefault="002B474B" w:rsidP="005944BD">
      <w:pPr>
        <w:jc w:val="both"/>
        <w:rPr>
          <w:rFonts w:asciiTheme="minorHAnsi" w:hAnsiTheme="minorHAnsi"/>
        </w:rPr>
      </w:pPr>
    </w:p>
    <w:p w:rsidR="009F1475" w:rsidRPr="009F1475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F72C93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1C76B7" id="Line 35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ofert: </w:t>
      </w:r>
    </w:p>
    <w:p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:rsidR="00804FEF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Termin składania ofert:</w:t>
      </w:r>
    </w:p>
    <w:p w:rsidR="00804FEF" w:rsidRPr="00804FEF" w:rsidRDefault="00C33A04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</w:t>
      </w:r>
      <w:r w:rsidR="001361C3">
        <w:rPr>
          <w:rFonts w:asciiTheme="minorHAnsi" w:hAnsiTheme="minorHAnsi"/>
          <w:sz w:val="24"/>
          <w:szCs w:val="24"/>
        </w:rPr>
        <w:t>/01/2018</w:t>
      </w:r>
    </w:p>
    <w:p w:rsidR="00804FEF" w:rsidRDefault="00804FEF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:rsidR="003B6C65" w:rsidRP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:rsidR="001361C3" w:rsidRDefault="003F57B5" w:rsidP="001361C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</w:rPr>
        <w:t xml:space="preserve">Ofertę należy złożyć </w:t>
      </w:r>
      <w:r w:rsidR="00F43464">
        <w:rPr>
          <w:rFonts w:asciiTheme="minorHAnsi" w:hAnsiTheme="minorHAnsi"/>
          <w:sz w:val="24"/>
          <w:szCs w:val="24"/>
        </w:rPr>
        <w:t>pod adresem:</w:t>
      </w:r>
      <w:r w:rsidR="001361C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</w:r>
      <w:r w:rsidR="001361C3"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1361C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11C, 63-510 Mikstat</w:t>
      </w:r>
    </w:p>
    <w:p w:rsidR="003F57B5" w:rsidRDefault="003F57B5" w:rsidP="003F57B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:rsid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>
        <w:rPr>
          <w:rFonts w:asciiTheme="minorHAnsi" w:hAnsiTheme="minorHAnsi"/>
          <w:sz w:val="24"/>
          <w:szCs w:val="24"/>
        </w:rPr>
        <w:t>: Oferty w wersji elektroni</w:t>
      </w:r>
      <w:r w:rsidR="008E0A0C">
        <w:rPr>
          <w:rFonts w:asciiTheme="minorHAnsi" w:hAnsiTheme="minorHAnsi"/>
          <w:sz w:val="24"/>
          <w:szCs w:val="24"/>
        </w:rPr>
        <w:t>cznej należy wysyłać na adres e-</w:t>
      </w:r>
      <w:r>
        <w:rPr>
          <w:rFonts w:asciiTheme="minorHAnsi" w:hAnsiTheme="minorHAnsi"/>
          <w:sz w:val="24"/>
          <w:szCs w:val="24"/>
        </w:rPr>
        <w:t xml:space="preserve">mail osoby wskazanej do kontaktu </w:t>
      </w:r>
    </w:p>
    <w:p w:rsidR="009F1475" w:rsidRPr="003F57B5" w:rsidRDefault="009F1475" w:rsidP="003F57B5">
      <w:pPr>
        <w:jc w:val="both"/>
        <w:rPr>
          <w:rFonts w:asciiTheme="minorHAnsi" w:hAnsiTheme="minorHAnsi"/>
          <w:color w:val="FF6600"/>
          <w:sz w:val="24"/>
          <w:szCs w:val="24"/>
        </w:rPr>
      </w:pPr>
    </w:p>
    <w:p w:rsidR="009F1475" w:rsidRPr="009F1475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color w:val="FF6600"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Sposób przygotowania oferty:</w:t>
      </w:r>
    </w:p>
    <w:p w:rsidR="009F1475" w:rsidRPr="009F1475" w:rsidRDefault="009F1475" w:rsidP="00111F6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Forma pisemna</w:t>
      </w:r>
    </w:p>
    <w:p w:rsidR="009F1475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</w:t>
      </w:r>
      <w:r w:rsidR="008E0A0C">
        <w:rPr>
          <w:rFonts w:asciiTheme="minorHAnsi" w:hAnsiTheme="minorHAnsi"/>
          <w:sz w:val="24"/>
          <w:szCs w:val="24"/>
        </w:rPr>
        <w:t>ę sporządzoną w</w:t>
      </w:r>
      <w:r>
        <w:rPr>
          <w:rFonts w:asciiTheme="minorHAnsi" w:hAnsiTheme="minorHAnsi"/>
          <w:sz w:val="24"/>
          <w:szCs w:val="24"/>
        </w:rPr>
        <w:t xml:space="preserve"> języku </w:t>
      </w:r>
      <w:r w:rsidR="00F43464">
        <w:rPr>
          <w:rFonts w:asciiTheme="minorHAnsi" w:hAnsiTheme="minorHAnsi"/>
          <w:sz w:val="24"/>
          <w:szCs w:val="24"/>
        </w:rPr>
        <w:t>polskim</w:t>
      </w:r>
      <w:r w:rsidR="009F1475">
        <w:rPr>
          <w:rFonts w:asciiTheme="minorHAnsi" w:hAnsiTheme="minorHAnsi"/>
          <w:sz w:val="24"/>
          <w:szCs w:val="24"/>
        </w:rPr>
        <w:t>, należy umieścić w zamkniętej kopercie opisanej:</w:t>
      </w:r>
    </w:p>
    <w:p w:rsidR="009F1475" w:rsidRPr="00FE05ED" w:rsidRDefault="009F1475" w:rsidP="00A7164D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Pr="00FE05ED">
        <w:rPr>
          <w:rFonts w:asciiTheme="minorHAnsi" w:hAnsiTheme="minorHAnsi"/>
          <w:sz w:val="24"/>
          <w:szCs w:val="24"/>
        </w:rPr>
        <w:t>oferenta, napis: „</w:t>
      </w:r>
      <w:r w:rsidR="001361C3">
        <w:rPr>
          <w:rFonts w:asciiTheme="minorHAnsi" w:hAnsiTheme="minorHAnsi"/>
          <w:sz w:val="24"/>
          <w:szCs w:val="24"/>
        </w:rPr>
        <w:t>Zakup podzespołów niezbędnych do realizacji prac B+R</w:t>
      </w:r>
      <w:r w:rsidR="004C33C9">
        <w:rPr>
          <w:rFonts w:asciiTheme="minorHAnsi" w:hAnsiTheme="minorHAnsi"/>
          <w:sz w:val="24"/>
          <w:szCs w:val="24"/>
        </w:rPr>
        <w:t xml:space="preserve"> </w:t>
      </w:r>
      <w:r w:rsidRPr="00FE05ED">
        <w:rPr>
          <w:rFonts w:asciiTheme="minorHAnsi" w:hAnsiTheme="minorHAnsi"/>
          <w:sz w:val="24"/>
          <w:szCs w:val="24"/>
        </w:rPr>
        <w:t>”</w:t>
      </w:r>
    </w:p>
    <w:p w:rsidR="009F1475" w:rsidRPr="009F1475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b) Forma elektroniczna</w:t>
      </w:r>
      <w:r w:rsidR="00323EF3">
        <w:rPr>
          <w:rFonts w:asciiTheme="minorHAnsi" w:hAnsiTheme="minorHAnsi"/>
          <w:b/>
          <w:sz w:val="24"/>
          <w:szCs w:val="24"/>
        </w:rPr>
        <w:tab/>
      </w:r>
    </w:p>
    <w:p w:rsidR="009F1475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>
        <w:rPr>
          <w:rFonts w:asciiTheme="minorHAnsi" w:hAnsiTheme="minorHAnsi"/>
          <w:sz w:val="24"/>
          <w:szCs w:val="24"/>
        </w:rPr>
        <w:t>roniczna winna być przygotowana</w:t>
      </w:r>
      <w:r>
        <w:rPr>
          <w:rFonts w:asciiTheme="minorHAnsi" w:hAnsiTheme="minorHAnsi"/>
          <w:sz w:val="24"/>
          <w:szCs w:val="24"/>
        </w:rPr>
        <w:t xml:space="preserve"> tak jak oferta </w:t>
      </w:r>
      <w:r w:rsidR="00AB43E8">
        <w:rPr>
          <w:rFonts w:asciiTheme="minorHAnsi" w:hAnsiTheme="minorHAnsi"/>
          <w:sz w:val="24"/>
          <w:szCs w:val="24"/>
        </w:rPr>
        <w:t>skł</w:t>
      </w:r>
      <w:r w:rsidR="003E26AA">
        <w:rPr>
          <w:rFonts w:asciiTheme="minorHAnsi" w:hAnsiTheme="minorHAnsi"/>
          <w:sz w:val="24"/>
          <w:szCs w:val="24"/>
        </w:rPr>
        <w:t>adana w formie pisemnej</w:t>
      </w:r>
      <w:r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>
        <w:rPr>
          <w:rFonts w:asciiTheme="minorHAnsi" w:hAnsiTheme="minorHAnsi"/>
          <w:sz w:val="24"/>
          <w:szCs w:val="24"/>
        </w:rPr>
        <w:t xml:space="preserve"> W tytule maila powinn</w:t>
      </w:r>
      <w:r w:rsidR="003E26AA">
        <w:rPr>
          <w:rFonts w:asciiTheme="minorHAnsi" w:hAnsiTheme="minorHAnsi"/>
          <w:sz w:val="24"/>
          <w:szCs w:val="24"/>
        </w:rPr>
        <w:t>a znaleźć się informacja o tym</w:t>
      </w:r>
      <w:r w:rsidR="00274FEB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:rsidR="00274FEB" w:rsidRPr="003F57B5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3F57B5">
        <w:rPr>
          <w:rFonts w:asciiTheme="minorHAnsi" w:hAnsiTheme="minorHAnsi"/>
          <w:b/>
          <w:sz w:val="24"/>
          <w:szCs w:val="24"/>
        </w:rPr>
        <w:t>:</w:t>
      </w:r>
    </w:p>
    <w:p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:rsidR="00AB43E8" w:rsidRPr="00AB43E8" w:rsidRDefault="00AB43E8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</w:t>
      </w:r>
      <w:r w:rsidR="003E26AA">
        <w:rPr>
          <w:rFonts w:asciiTheme="minorHAnsi" w:hAnsiTheme="minorHAnsi"/>
          <w:sz w:val="24"/>
          <w:szCs w:val="24"/>
        </w:rPr>
        <w:t xml:space="preserve">pisane Oświadczenie stanowiące </w:t>
      </w:r>
      <w:r>
        <w:rPr>
          <w:rFonts w:asciiTheme="minorHAnsi" w:hAnsiTheme="minorHAnsi"/>
          <w:sz w:val="24"/>
          <w:szCs w:val="24"/>
        </w:rPr>
        <w:t>załącznik nr 3 do zapytania ofertowego</w:t>
      </w:r>
    </w:p>
    <w:p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Stosowne pełnomocnictwo – </w:t>
      </w:r>
      <w:r w:rsidR="003E26AA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przypadku gdy ofertę podpisuje pełnomocnik</w:t>
      </w:r>
    </w:p>
    <w:p w:rsidR="00274FEB" w:rsidRP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W przypadku wykonawców wspólnie ubiegających się o udzielenie zamówien</w:t>
      </w:r>
      <w:r w:rsidR="003E26AA">
        <w:rPr>
          <w:rFonts w:asciiTheme="minorHAnsi" w:hAnsiTheme="minorHAnsi"/>
          <w:sz w:val="24"/>
          <w:szCs w:val="24"/>
        </w:rPr>
        <w:t>ia</w:t>
      </w:r>
      <w:r>
        <w:rPr>
          <w:rFonts w:asciiTheme="minorHAnsi" w:hAnsiTheme="minorHAnsi"/>
          <w:sz w:val="24"/>
          <w:szCs w:val="24"/>
        </w:rPr>
        <w:t>, dokument ustanawiający pełnomocnika do reprezentowania ich w postępowaniu o udzielenie zamówienia albo reprezentowania w postępowaniu i zawarcia umowy w sprawie zapytania ofertowego.</w:t>
      </w:r>
    </w:p>
    <w:p w:rsidR="009F1475" w:rsidRPr="009F1475" w:rsidRDefault="009F1475" w:rsidP="009F1475">
      <w:pPr>
        <w:pStyle w:val="Akapitzlist"/>
        <w:ind w:left="360"/>
        <w:jc w:val="both"/>
        <w:rPr>
          <w:rFonts w:asciiTheme="minorHAnsi" w:hAnsiTheme="minorHAnsi"/>
          <w:color w:val="FF6600"/>
          <w:sz w:val="24"/>
          <w:szCs w:val="24"/>
        </w:rPr>
      </w:pPr>
    </w:p>
    <w:p w:rsidR="00106904" w:rsidRPr="00192247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FF66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Oferty należy złożyć w ciągu </w:t>
      </w:r>
      <w:r w:rsidR="001361C3">
        <w:rPr>
          <w:rFonts w:asciiTheme="minorHAnsi" w:hAnsiTheme="minorHAnsi"/>
          <w:sz w:val="24"/>
          <w:szCs w:val="24"/>
        </w:rPr>
        <w:t>30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>
        <w:rPr>
          <w:rFonts w:asciiTheme="minorHAnsi" w:hAnsiTheme="minorHAnsi"/>
          <w:sz w:val="24"/>
          <w:szCs w:val="24"/>
        </w:rPr>
        <w:t>upublicznienia</w:t>
      </w:r>
      <w:r w:rsidR="00106904" w:rsidRPr="00192247">
        <w:rPr>
          <w:rFonts w:asciiTheme="minorHAnsi" w:hAnsiTheme="minorHAnsi"/>
          <w:sz w:val="24"/>
          <w:szCs w:val="24"/>
        </w:rPr>
        <w:t xml:space="preserve"> zapytania przez Z</w:t>
      </w:r>
      <w:r>
        <w:rPr>
          <w:rFonts w:asciiTheme="minorHAnsi" w:hAnsiTheme="minorHAnsi"/>
          <w:sz w:val="24"/>
          <w:szCs w:val="24"/>
        </w:rPr>
        <w:t xml:space="preserve">amawiającego, przy czym termin </w:t>
      </w:r>
      <w:r w:rsidR="001361C3">
        <w:rPr>
          <w:rFonts w:asciiTheme="minorHAnsi" w:hAnsiTheme="minorHAnsi"/>
          <w:sz w:val="24"/>
          <w:szCs w:val="24"/>
        </w:rPr>
        <w:t>30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biegnie od dnia następnego po dniu upublicznienia zapytania ofertowego i kończy się z upływem ostatniego dnia.</w:t>
      </w:r>
    </w:p>
    <w:p w:rsidR="00106904" w:rsidRPr="00192247" w:rsidRDefault="00106904" w:rsidP="00036494">
      <w:pPr>
        <w:pStyle w:val="Akapitzlist"/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106904" w:rsidRPr="0019224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:rsidR="00106904" w:rsidRPr="00192247" w:rsidRDefault="00106904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cenę </w:t>
      </w:r>
      <w:r w:rsidR="003E26AA">
        <w:rPr>
          <w:rFonts w:asciiTheme="minorHAnsi" w:hAnsiTheme="minorHAnsi"/>
          <w:sz w:val="24"/>
          <w:szCs w:val="24"/>
        </w:rPr>
        <w:t>wyrażoną w PLN</w:t>
      </w:r>
    </w:p>
    <w:p w:rsidR="00106904" w:rsidRPr="00192247" w:rsidRDefault="005D1D17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opis przedmiotu zapytania ofertowego</w:t>
      </w:r>
    </w:p>
    <w:p w:rsidR="00106904" w:rsidRDefault="00106904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czas </w:t>
      </w:r>
      <w:r w:rsidR="005D1D17">
        <w:rPr>
          <w:rFonts w:asciiTheme="minorHAnsi" w:hAnsiTheme="minorHAnsi"/>
          <w:sz w:val="24"/>
          <w:szCs w:val="24"/>
        </w:rPr>
        <w:t>dostawy</w:t>
      </w:r>
    </w:p>
    <w:p w:rsidR="00115C68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oferta powinna być sporządzona w języku polskim</w:t>
      </w:r>
    </w:p>
    <w:p w:rsidR="00084E36" w:rsidRPr="00192247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:rsidR="00106904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:rsidR="00084E36" w:rsidRPr="00192247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:rsidR="002A4EFB" w:rsidRPr="005D1D1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Oferty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zostaną zwrócone do Oferentów bez ich oceny, jako </w:t>
      </w:r>
      <w:r w:rsidRPr="001C1590">
        <w:rPr>
          <w:rFonts w:asciiTheme="minorHAnsi" w:hAnsiTheme="minorHAnsi"/>
          <w:sz w:val="24"/>
          <w:szCs w:val="24"/>
        </w:rPr>
        <w:t>nieważne</w:t>
      </w:r>
      <w:r w:rsidR="002A4EFB" w:rsidRPr="001C1590">
        <w:rPr>
          <w:rFonts w:asciiTheme="minorHAnsi" w:hAnsiTheme="minorHAnsi"/>
          <w:sz w:val="24"/>
          <w:szCs w:val="24"/>
        </w:rPr>
        <w:t>.</w:t>
      </w:r>
    </w:p>
    <w:p w:rsidR="00955600" w:rsidRPr="00192247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:rsidR="00106904" w:rsidRPr="00192247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F72C93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A4CFE1" id="Line 4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>Tryb rozpatrzenia ofert:</w:t>
      </w:r>
    </w:p>
    <w:p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Oferty przedłożone w terminie zostaną przeanalizowane przez Zamawiającego w terminie 2 dni roboczych od daty złożenia ofert. </w:t>
      </w:r>
    </w:p>
    <w:p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Dla odpowiedzi związanych z wyjaśnieniem oferty, przyjmuje się 2 dni robocze od dnia dostarczenia przez Zamawiającego zapytania/prośby o wyjaśnienie. </w:t>
      </w:r>
    </w:p>
    <w:p w:rsidR="00106904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>
        <w:rPr>
          <w:rFonts w:asciiTheme="minorHAnsi" w:hAnsiTheme="minorHAnsi"/>
          <w:sz w:val="24"/>
          <w:szCs w:val="24"/>
        </w:rPr>
        <w:t xml:space="preserve"> poinformuje mailowo</w:t>
      </w:r>
      <w:r w:rsidRPr="00192247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>
        <w:rPr>
          <w:rFonts w:asciiTheme="minorHAnsi" w:hAnsiTheme="minorHAnsi"/>
          <w:sz w:val="24"/>
          <w:szCs w:val="24"/>
        </w:rPr>
        <w:t>ofertę, która</w:t>
      </w:r>
      <w:r w:rsidR="00F43464">
        <w:rPr>
          <w:rFonts w:asciiTheme="minorHAnsi" w:hAnsiTheme="minorHAnsi"/>
          <w:sz w:val="24"/>
          <w:szCs w:val="24"/>
        </w:rPr>
        <w:t xml:space="preserve"> została wybrana.</w:t>
      </w:r>
    </w:p>
    <w:p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:rsidR="00106904" w:rsidRPr="00192247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II.</w:t>
      </w:r>
      <w:r w:rsidR="003B6C65">
        <w:rPr>
          <w:rFonts w:asciiTheme="minorHAnsi" w:hAnsiTheme="minorHAnsi"/>
          <w:b/>
          <w:sz w:val="24"/>
          <w:szCs w:val="24"/>
        </w:rPr>
        <w:t>5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F72C93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59FA53" id="Line 47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:rsidR="00106904" w:rsidRPr="00C0079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:rsidR="00106904" w:rsidRPr="00AB21E9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:rsidR="002B474B" w:rsidRPr="00192247" w:rsidRDefault="002B474B" w:rsidP="00106904">
      <w:pPr>
        <w:jc w:val="both"/>
        <w:rPr>
          <w:rFonts w:asciiTheme="minorHAnsi" w:hAnsiTheme="minorHAnsi"/>
          <w:sz w:val="24"/>
          <w:szCs w:val="24"/>
        </w:rPr>
      </w:pPr>
    </w:p>
    <w:p w:rsidR="003B69B2" w:rsidRPr="00A7164D" w:rsidRDefault="0077333E" w:rsidP="00A7164D">
      <w:pPr>
        <w:pStyle w:val="Akapitzlist"/>
        <w:numPr>
          <w:ilvl w:val="3"/>
          <w:numId w:val="2"/>
        </w:numPr>
        <w:suppressAutoHyphens w:val="0"/>
        <w:spacing w:line="360" w:lineRule="auto"/>
        <w:rPr>
          <w:rFonts w:asciiTheme="minorHAnsi" w:hAnsiTheme="minorHAnsi"/>
          <w:color w:val="1F497D"/>
          <w:lang w:eastAsia="en-US"/>
        </w:rPr>
      </w:pPr>
      <w:r w:rsidRPr="0077333E">
        <w:rPr>
          <w:rFonts w:asciiTheme="minorHAnsi" w:hAnsiTheme="minorHAnsi"/>
          <w:b/>
        </w:rPr>
        <w:t>Cena</w:t>
      </w:r>
      <w:r w:rsidRPr="0077333E">
        <w:rPr>
          <w:rFonts w:asciiTheme="minorHAnsi" w:hAnsiTheme="minorHAnsi"/>
        </w:rPr>
        <w:t xml:space="preserve"> – </w:t>
      </w:r>
      <w:r w:rsidR="00B67A97">
        <w:rPr>
          <w:rFonts w:asciiTheme="minorHAnsi" w:hAnsiTheme="minorHAnsi"/>
          <w:lang w:eastAsia="pl-PL"/>
        </w:rPr>
        <w:t xml:space="preserve">Ceny ofert </w:t>
      </w:r>
      <w:r w:rsidR="00196656">
        <w:rPr>
          <w:rFonts w:asciiTheme="minorHAnsi" w:hAnsiTheme="minorHAnsi"/>
          <w:lang w:eastAsia="pl-PL"/>
        </w:rPr>
        <w:t>netto</w:t>
      </w:r>
      <w:r w:rsidR="00084E36">
        <w:rPr>
          <w:rFonts w:asciiTheme="minorHAnsi" w:hAnsiTheme="minorHAnsi"/>
          <w:lang w:eastAsia="pl-PL"/>
        </w:rPr>
        <w:t xml:space="preserve"> (waga 7</w:t>
      </w:r>
      <w:r w:rsidRPr="0077333E">
        <w:rPr>
          <w:rFonts w:asciiTheme="minorHAnsi" w:hAnsiTheme="minorHAnsi"/>
          <w:lang w:eastAsia="pl-PL"/>
        </w:rPr>
        <w:t>0 %) będą obliczone zgodnie z poniższym wzorem.</w:t>
      </w:r>
    </w:p>
    <w:p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lastRenderedPageBreak/>
        <w:t>                                                    </w:t>
      </w:r>
      <w:proofErr w:type="spellStart"/>
      <w:r w:rsidRPr="0077333E">
        <w:rPr>
          <w:rFonts w:asciiTheme="minorHAnsi" w:hAnsiTheme="minorHAnsi"/>
          <w:b/>
          <w:bCs/>
          <w:lang w:eastAsia="pl-PL"/>
        </w:rPr>
        <w:t>C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n</w:t>
      </w:r>
      <w:proofErr w:type="spellEnd"/>
    </w:p>
    <w:p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                              C =</w:t>
      </w:r>
      <w:r w:rsidR="00084E36">
        <w:rPr>
          <w:rFonts w:asciiTheme="minorHAnsi" w:hAnsiTheme="minorHAnsi"/>
          <w:b/>
          <w:bCs/>
          <w:lang w:eastAsia="pl-PL"/>
        </w:rPr>
        <w:t xml:space="preserve"> ------------------- x 7</w:t>
      </w:r>
      <w:r w:rsidRPr="0077333E">
        <w:rPr>
          <w:rFonts w:asciiTheme="minorHAnsi" w:hAnsiTheme="minorHAnsi"/>
          <w:b/>
          <w:bCs/>
          <w:lang w:eastAsia="pl-PL"/>
        </w:rPr>
        <w:t>0</w:t>
      </w:r>
    </w:p>
    <w:p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                                              C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o</w:t>
      </w:r>
    </w:p>
    <w:p w:rsidR="0077333E" w:rsidRPr="0077333E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2"/>
          <w:szCs w:val="22"/>
          <w:lang w:eastAsia="pl-PL"/>
        </w:rPr>
      </w:pPr>
      <w:r w:rsidRPr="0077333E">
        <w:rPr>
          <w:rFonts w:asciiTheme="minorHAnsi" w:hAnsiTheme="minorHAnsi"/>
          <w:lang w:eastAsia="pl-PL"/>
        </w:rPr>
        <w:t>gdzie:</w:t>
      </w:r>
    </w:p>
    <w:p w:rsidR="0077333E" w:rsidRPr="0077333E" w:rsidRDefault="0077333E" w:rsidP="0076413C">
      <w:pPr>
        <w:autoSpaceDE w:val="0"/>
        <w:autoSpaceDN w:val="0"/>
        <w:ind w:left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 xml:space="preserve">C </w:t>
      </w:r>
      <w:r w:rsidRPr="0077333E">
        <w:rPr>
          <w:rFonts w:asciiTheme="minorHAnsi" w:hAnsiTheme="minorHAnsi"/>
          <w:lang w:eastAsia="pl-PL"/>
        </w:rPr>
        <w:t xml:space="preserve">– oznacza ilość punktów uzyskanych w kryterium „cena oferty </w:t>
      </w:r>
      <w:r w:rsidR="00196656">
        <w:rPr>
          <w:rFonts w:asciiTheme="minorHAnsi" w:hAnsiTheme="minorHAnsi"/>
          <w:lang w:eastAsia="pl-PL"/>
        </w:rPr>
        <w:t>netto</w:t>
      </w:r>
      <w:r w:rsidRPr="0077333E">
        <w:rPr>
          <w:rFonts w:asciiTheme="minorHAnsi" w:hAnsiTheme="minorHAnsi"/>
          <w:lang w:eastAsia="pl-PL"/>
        </w:rPr>
        <w:t>” (z dokładnością do</w:t>
      </w:r>
      <w:r w:rsidR="0076413C">
        <w:rPr>
          <w:rFonts w:asciiTheme="minorHAnsi" w:hAnsiTheme="minorHAnsi"/>
          <w:lang w:eastAsia="pl-PL"/>
        </w:rPr>
        <w:t xml:space="preserve"> </w:t>
      </w:r>
      <w:r w:rsidRPr="0077333E">
        <w:rPr>
          <w:rFonts w:asciiTheme="minorHAnsi" w:hAnsiTheme="minorHAnsi"/>
          <w:lang w:eastAsia="pl-PL"/>
        </w:rPr>
        <w:t>dwóch miejsc po przecinku)</w:t>
      </w:r>
    </w:p>
    <w:p w:rsidR="0077333E" w:rsidRPr="0077333E" w:rsidRDefault="0077333E" w:rsidP="0076413C">
      <w:pPr>
        <w:autoSpaceDE w:val="0"/>
        <w:autoSpaceDN w:val="0"/>
        <w:ind w:firstLine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>C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N </w:t>
      </w:r>
      <w:r w:rsidRPr="0077333E">
        <w:rPr>
          <w:rFonts w:asciiTheme="minorHAnsi" w:hAnsiTheme="minorHAnsi"/>
          <w:lang w:eastAsia="pl-PL"/>
        </w:rPr>
        <w:t xml:space="preserve">– oznacza łączną cenę </w:t>
      </w:r>
      <w:r w:rsidR="00196656">
        <w:rPr>
          <w:rFonts w:asciiTheme="minorHAnsi" w:hAnsiTheme="minorHAnsi"/>
          <w:lang w:eastAsia="pl-PL"/>
        </w:rPr>
        <w:t>netto</w:t>
      </w:r>
      <w:r w:rsidRPr="0077333E">
        <w:rPr>
          <w:rFonts w:asciiTheme="minorHAnsi" w:hAnsiTheme="minorHAnsi"/>
          <w:lang w:eastAsia="pl-PL"/>
        </w:rPr>
        <w:t xml:space="preserve"> najtańszej z ofert.</w:t>
      </w:r>
    </w:p>
    <w:p w:rsidR="0077333E" w:rsidRDefault="0077333E" w:rsidP="0076413C">
      <w:pPr>
        <w:spacing w:line="360" w:lineRule="auto"/>
        <w:ind w:firstLine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>C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o </w:t>
      </w:r>
      <w:r w:rsidRPr="0077333E">
        <w:rPr>
          <w:rFonts w:asciiTheme="minorHAnsi" w:hAnsiTheme="minorHAnsi"/>
          <w:lang w:eastAsia="pl-PL"/>
        </w:rPr>
        <w:t xml:space="preserve">– oznacza łączną cenę </w:t>
      </w:r>
      <w:r w:rsidR="00196656">
        <w:rPr>
          <w:rFonts w:asciiTheme="minorHAnsi" w:hAnsiTheme="minorHAnsi"/>
          <w:lang w:eastAsia="pl-PL"/>
        </w:rPr>
        <w:t>netto</w:t>
      </w:r>
      <w:r w:rsidRPr="0077333E">
        <w:rPr>
          <w:rFonts w:asciiTheme="minorHAnsi" w:hAnsiTheme="minorHAnsi"/>
          <w:lang w:eastAsia="pl-PL"/>
        </w:rPr>
        <w:t xml:space="preserve"> ocenianej oferty. </w:t>
      </w:r>
    </w:p>
    <w:p w:rsidR="00084E36" w:rsidRPr="00A7164D" w:rsidRDefault="00084E36" w:rsidP="00A7164D">
      <w:pPr>
        <w:pStyle w:val="Akapitzlist"/>
        <w:numPr>
          <w:ilvl w:val="3"/>
          <w:numId w:val="2"/>
        </w:numPr>
        <w:suppressAutoHyphens w:val="0"/>
        <w:spacing w:line="360" w:lineRule="auto"/>
        <w:rPr>
          <w:rFonts w:asciiTheme="minorHAnsi" w:hAnsiTheme="minorHAnsi"/>
          <w:color w:val="1F497D"/>
          <w:lang w:eastAsia="en-US"/>
        </w:rPr>
      </w:pPr>
      <w:r>
        <w:rPr>
          <w:rFonts w:asciiTheme="minorHAnsi" w:hAnsiTheme="minorHAnsi"/>
          <w:b/>
        </w:rPr>
        <w:t>Termin dostawy</w:t>
      </w:r>
      <w:r w:rsidRPr="0077333E"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lang w:eastAsia="pl-PL"/>
        </w:rPr>
        <w:t>Termin dostawy (waga 30 %) będzie obliczony</w:t>
      </w:r>
      <w:r w:rsidRPr="0077333E">
        <w:rPr>
          <w:rFonts w:asciiTheme="minorHAnsi" w:hAnsiTheme="minorHAnsi"/>
          <w:lang w:eastAsia="pl-PL"/>
        </w:rPr>
        <w:t xml:space="preserve"> zgodnie z poniższym wzorem.</w:t>
      </w:r>
    </w:p>
    <w:p w:rsidR="00084E36" w:rsidRPr="0077333E" w:rsidRDefault="00084E36" w:rsidP="00084E36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               </w:t>
      </w:r>
      <w:r>
        <w:rPr>
          <w:rFonts w:asciiTheme="minorHAnsi" w:hAnsiTheme="minorHAnsi"/>
          <w:b/>
          <w:bCs/>
          <w:lang w:eastAsia="pl-PL"/>
        </w:rPr>
        <w:t>                               </w:t>
      </w:r>
      <w:proofErr w:type="spellStart"/>
      <w:r>
        <w:rPr>
          <w:rFonts w:asciiTheme="minorHAnsi" w:hAnsiTheme="minorHAnsi"/>
          <w:b/>
          <w:bCs/>
          <w:lang w:eastAsia="pl-PL"/>
        </w:rPr>
        <w:t>T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n</w:t>
      </w:r>
      <w:proofErr w:type="spellEnd"/>
    </w:p>
    <w:p w:rsidR="00084E36" w:rsidRPr="0077333E" w:rsidRDefault="00084E36" w:rsidP="00084E36">
      <w:pPr>
        <w:autoSpaceDE w:val="0"/>
        <w:autoSpaceDN w:val="0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</w:t>
      </w:r>
      <w:r>
        <w:rPr>
          <w:rFonts w:asciiTheme="minorHAnsi" w:hAnsiTheme="minorHAnsi"/>
          <w:b/>
          <w:bCs/>
          <w:lang w:eastAsia="pl-PL"/>
        </w:rPr>
        <w:t>                               T</w:t>
      </w:r>
      <w:r w:rsidRPr="0077333E">
        <w:rPr>
          <w:rFonts w:asciiTheme="minorHAnsi" w:hAnsiTheme="minorHAnsi"/>
          <w:b/>
          <w:bCs/>
          <w:lang w:eastAsia="pl-PL"/>
        </w:rPr>
        <w:t xml:space="preserve"> =</w:t>
      </w:r>
      <w:r>
        <w:rPr>
          <w:rFonts w:asciiTheme="minorHAnsi" w:hAnsiTheme="minorHAnsi"/>
          <w:b/>
          <w:bCs/>
          <w:lang w:eastAsia="pl-PL"/>
        </w:rPr>
        <w:t xml:space="preserve"> ------------------- x 3</w:t>
      </w:r>
      <w:r w:rsidRPr="0077333E">
        <w:rPr>
          <w:rFonts w:asciiTheme="minorHAnsi" w:hAnsiTheme="minorHAnsi"/>
          <w:b/>
          <w:bCs/>
          <w:lang w:eastAsia="pl-PL"/>
        </w:rPr>
        <w:t>0</w:t>
      </w:r>
    </w:p>
    <w:p w:rsidR="00084E36" w:rsidRPr="0077333E" w:rsidRDefault="00084E36" w:rsidP="00084E36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               </w:t>
      </w:r>
      <w:r>
        <w:rPr>
          <w:rFonts w:asciiTheme="minorHAnsi" w:hAnsiTheme="minorHAnsi"/>
          <w:b/>
          <w:bCs/>
          <w:lang w:eastAsia="pl-PL"/>
        </w:rPr>
        <w:t>                               T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o</w:t>
      </w:r>
    </w:p>
    <w:p w:rsidR="00084E36" w:rsidRPr="0077333E" w:rsidRDefault="00084E36" w:rsidP="00084E36">
      <w:pPr>
        <w:autoSpaceDE w:val="0"/>
        <w:autoSpaceDN w:val="0"/>
        <w:ind w:firstLine="708"/>
        <w:rPr>
          <w:rFonts w:asciiTheme="minorHAnsi" w:hAnsiTheme="minorHAnsi"/>
          <w:sz w:val="22"/>
          <w:szCs w:val="22"/>
          <w:lang w:eastAsia="pl-PL"/>
        </w:rPr>
      </w:pPr>
      <w:r w:rsidRPr="0077333E">
        <w:rPr>
          <w:rFonts w:asciiTheme="minorHAnsi" w:hAnsiTheme="minorHAnsi"/>
          <w:lang w:eastAsia="pl-PL"/>
        </w:rPr>
        <w:t>gdzie:</w:t>
      </w:r>
    </w:p>
    <w:p w:rsidR="00084E36" w:rsidRPr="0077333E" w:rsidRDefault="00084E36" w:rsidP="00084E36">
      <w:pPr>
        <w:autoSpaceDE w:val="0"/>
        <w:autoSpaceDN w:val="0"/>
        <w:ind w:left="708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b/>
          <w:bCs/>
          <w:i/>
          <w:iCs/>
          <w:lang w:eastAsia="pl-PL"/>
        </w:rPr>
        <w:t>T</w:t>
      </w:r>
      <w:r w:rsidRPr="0077333E">
        <w:rPr>
          <w:rFonts w:asciiTheme="minorHAnsi" w:hAnsiTheme="minorHAnsi"/>
          <w:b/>
          <w:bCs/>
          <w:i/>
          <w:iCs/>
          <w:lang w:eastAsia="pl-PL"/>
        </w:rPr>
        <w:t xml:space="preserve"> </w:t>
      </w:r>
      <w:r w:rsidRPr="0077333E">
        <w:rPr>
          <w:rFonts w:asciiTheme="minorHAnsi" w:hAnsiTheme="minorHAnsi"/>
          <w:lang w:eastAsia="pl-PL"/>
        </w:rPr>
        <w:t>– oznacza ilość punktów uzyskanych w kryterium „</w:t>
      </w:r>
      <w:r>
        <w:rPr>
          <w:rFonts w:asciiTheme="minorHAnsi" w:hAnsiTheme="minorHAnsi"/>
          <w:lang w:eastAsia="pl-PL"/>
        </w:rPr>
        <w:t>termin dostawy</w:t>
      </w:r>
      <w:r w:rsidRPr="0077333E">
        <w:rPr>
          <w:rFonts w:asciiTheme="minorHAnsi" w:hAnsiTheme="minorHAnsi"/>
          <w:lang w:eastAsia="pl-PL"/>
        </w:rPr>
        <w:t>” (z dokładnością do</w:t>
      </w:r>
      <w:r>
        <w:rPr>
          <w:rFonts w:asciiTheme="minorHAnsi" w:hAnsiTheme="minorHAnsi"/>
          <w:lang w:eastAsia="pl-PL"/>
        </w:rPr>
        <w:t xml:space="preserve"> </w:t>
      </w:r>
      <w:r w:rsidRPr="0077333E">
        <w:rPr>
          <w:rFonts w:asciiTheme="minorHAnsi" w:hAnsiTheme="minorHAnsi"/>
          <w:lang w:eastAsia="pl-PL"/>
        </w:rPr>
        <w:t>dwóch miejsc po przecinku)</w:t>
      </w:r>
    </w:p>
    <w:p w:rsidR="00084E36" w:rsidRPr="0077333E" w:rsidRDefault="00084E36" w:rsidP="00084E36">
      <w:pPr>
        <w:autoSpaceDE w:val="0"/>
        <w:autoSpaceDN w:val="0"/>
        <w:ind w:firstLine="708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b/>
          <w:bCs/>
          <w:i/>
          <w:iCs/>
          <w:lang w:eastAsia="pl-PL"/>
        </w:rPr>
        <w:t>T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N </w:t>
      </w:r>
      <w:r w:rsidRPr="0077333E">
        <w:rPr>
          <w:rFonts w:asciiTheme="minorHAnsi" w:hAnsiTheme="minorHAnsi"/>
          <w:lang w:eastAsia="pl-PL"/>
        </w:rPr>
        <w:t xml:space="preserve">– oznacza </w:t>
      </w:r>
      <w:r>
        <w:rPr>
          <w:rFonts w:asciiTheme="minorHAnsi" w:hAnsiTheme="minorHAnsi"/>
          <w:lang w:eastAsia="pl-PL"/>
        </w:rPr>
        <w:t>najszybszy termin dostawy</w:t>
      </w:r>
      <w:r w:rsidRPr="0077333E">
        <w:rPr>
          <w:rFonts w:asciiTheme="minorHAnsi" w:hAnsiTheme="minorHAnsi"/>
          <w:lang w:eastAsia="pl-PL"/>
        </w:rPr>
        <w:t xml:space="preserve"> z ofert.</w:t>
      </w:r>
    </w:p>
    <w:p w:rsidR="00084E36" w:rsidRPr="0077333E" w:rsidRDefault="00084E36" w:rsidP="00084E36">
      <w:pPr>
        <w:spacing w:line="360" w:lineRule="auto"/>
        <w:ind w:firstLine="708"/>
        <w:rPr>
          <w:rFonts w:asciiTheme="minorHAnsi" w:hAnsiTheme="minorHAnsi"/>
          <w:color w:val="1F497D"/>
          <w:lang w:eastAsia="en-US"/>
        </w:rPr>
      </w:pPr>
      <w:r>
        <w:rPr>
          <w:rFonts w:asciiTheme="minorHAnsi" w:hAnsiTheme="minorHAnsi"/>
          <w:b/>
          <w:bCs/>
          <w:i/>
          <w:iCs/>
          <w:lang w:eastAsia="pl-PL"/>
        </w:rPr>
        <w:t>T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o </w:t>
      </w:r>
      <w:r w:rsidRPr="0077333E">
        <w:rPr>
          <w:rFonts w:asciiTheme="minorHAnsi" w:hAnsiTheme="minorHAnsi"/>
          <w:lang w:eastAsia="pl-PL"/>
        </w:rPr>
        <w:t xml:space="preserve">– oznacza </w:t>
      </w:r>
      <w:r>
        <w:rPr>
          <w:rFonts w:asciiTheme="minorHAnsi" w:hAnsiTheme="minorHAnsi"/>
          <w:lang w:eastAsia="pl-PL"/>
        </w:rPr>
        <w:t>termin dostawy</w:t>
      </w:r>
      <w:r w:rsidRPr="0077333E">
        <w:rPr>
          <w:rFonts w:asciiTheme="minorHAnsi" w:hAnsiTheme="minorHAnsi"/>
          <w:lang w:eastAsia="pl-PL"/>
        </w:rPr>
        <w:t xml:space="preserve"> ocenianej oferty.</w:t>
      </w: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Do oceny będą br</w:t>
      </w:r>
      <w:r w:rsidR="003E14F0">
        <w:rPr>
          <w:rFonts w:asciiTheme="minorHAnsi" w:hAnsiTheme="minorHAnsi"/>
          <w:sz w:val="24"/>
          <w:szCs w:val="24"/>
        </w:rPr>
        <w:t xml:space="preserve">ane pod uwagę ceny oferty </w:t>
      </w:r>
      <w:r w:rsidR="00196656">
        <w:rPr>
          <w:rFonts w:asciiTheme="minorHAnsi" w:hAnsiTheme="minorHAnsi"/>
          <w:sz w:val="24"/>
          <w:szCs w:val="24"/>
        </w:rPr>
        <w:t>netto</w:t>
      </w:r>
    </w:p>
    <w:p w:rsidR="00106904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:rsidR="00196656" w:rsidRPr="00192247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:rsidR="00106904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III: INFORMACJE DODATKOWE</w:t>
      </w:r>
    </w:p>
    <w:p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:rsidR="007931E7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7931E7">
        <w:rPr>
          <w:rFonts w:asciiTheme="minorHAnsi" w:hAnsiTheme="minorHAnsi"/>
          <w:b/>
          <w:sz w:val="24"/>
          <w:szCs w:val="24"/>
        </w:rPr>
        <w:t xml:space="preserve">. </w:t>
      </w:r>
      <w:r w:rsidR="007931E7">
        <w:rPr>
          <w:rFonts w:asciiTheme="minorHAnsi" w:hAnsiTheme="minorHAnsi"/>
          <w:b/>
          <w:sz w:val="24"/>
          <w:szCs w:val="24"/>
        </w:rPr>
        <w:t>Inne istotne postanowienia</w:t>
      </w:r>
    </w:p>
    <w:p w:rsidR="007931E7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:rsidR="00134FDF" w:rsidRPr="003B6C65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3B6C65">
        <w:rPr>
          <w:rFonts w:asciiTheme="minorHAnsi" w:hAnsiTheme="minorHAnsi"/>
          <w:sz w:val="24"/>
          <w:szCs w:val="24"/>
        </w:rPr>
        <w:t xml:space="preserve"> Wykonawcy/Dostawcy. </w:t>
      </w:r>
    </w:p>
    <w:p w:rsidR="007931E7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</w:t>
      </w:r>
      <w:r w:rsidR="008F4879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3B6C65">
        <w:rPr>
          <w:rFonts w:asciiTheme="minorHAnsi" w:hAnsiTheme="minorHAnsi"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3B6C65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dostarczonymi dowodami potwierdza, że ofe</w:t>
      </w:r>
      <w:r w:rsidR="006B6F57">
        <w:rPr>
          <w:rFonts w:asciiTheme="minorHAnsi" w:hAnsiTheme="minorHAnsi"/>
          <w:sz w:val="24"/>
          <w:szCs w:val="24"/>
        </w:rPr>
        <w:t>rta zawiera r</w:t>
      </w:r>
      <w:r w:rsidR="00AB43E8">
        <w:rPr>
          <w:rFonts w:asciiTheme="minorHAnsi" w:hAnsiTheme="minorHAnsi"/>
          <w:sz w:val="24"/>
          <w:szCs w:val="24"/>
        </w:rPr>
        <w:t>a</w:t>
      </w:r>
      <w:r w:rsidR="006B6F57">
        <w:rPr>
          <w:rFonts w:asciiTheme="minorHAnsi" w:hAnsiTheme="minorHAnsi"/>
          <w:sz w:val="24"/>
          <w:szCs w:val="24"/>
        </w:rPr>
        <w:t>ż</w:t>
      </w:r>
      <w:r w:rsidRPr="003B6C65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>
        <w:rPr>
          <w:rFonts w:asciiTheme="minorHAnsi" w:hAnsiTheme="minorHAnsi"/>
          <w:sz w:val="24"/>
          <w:szCs w:val="24"/>
        </w:rPr>
        <w:t>warunki mogą być przez Zamawiają</w:t>
      </w:r>
      <w:r w:rsidRPr="003B6C65">
        <w:rPr>
          <w:rFonts w:asciiTheme="minorHAnsi" w:hAnsiTheme="minorHAnsi"/>
          <w:sz w:val="24"/>
          <w:szCs w:val="24"/>
        </w:rPr>
        <w:t xml:space="preserve">cego zmienione lub odwołane. </w:t>
      </w:r>
    </w:p>
    <w:p w:rsidR="00134FDF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lastRenderedPageBreak/>
        <w:t>Zamawiaj</w:t>
      </w:r>
      <w:r w:rsidR="003B6C65" w:rsidRPr="003B6C65">
        <w:rPr>
          <w:rFonts w:asciiTheme="minorHAnsi" w:hAnsiTheme="minorHAnsi"/>
          <w:sz w:val="24"/>
          <w:szCs w:val="24"/>
        </w:rPr>
        <w:t>ą</w:t>
      </w:r>
      <w:r w:rsidRPr="003B6C65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3B6C65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>
        <w:rPr>
          <w:rFonts w:asciiTheme="minorHAnsi" w:hAnsiTheme="minorHAnsi"/>
          <w:sz w:val="24"/>
          <w:szCs w:val="24"/>
        </w:rPr>
        <w:t>iniejszego zapytania ofertowego</w:t>
      </w:r>
      <w:r w:rsidR="003B6C65" w:rsidRPr="003B6C65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>
        <w:rPr>
          <w:rFonts w:asciiTheme="minorHAnsi" w:hAnsiTheme="minorHAnsi"/>
          <w:sz w:val="24"/>
          <w:szCs w:val="24"/>
        </w:rPr>
        <w:t>odpowiedniej</w:t>
      </w:r>
      <w:r>
        <w:rPr>
          <w:rFonts w:asciiTheme="minorHAnsi" w:hAnsiTheme="minorHAnsi"/>
          <w:sz w:val="24"/>
          <w:szCs w:val="24"/>
        </w:rPr>
        <w:t xml:space="preserve"> stronie internetowej.</w:t>
      </w:r>
    </w:p>
    <w:p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:rsidR="008F4879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0079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:rsidR="00196656" w:rsidRDefault="0019665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C0079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:rsidR="00106904" w:rsidRPr="00192247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informuje, że projekt zamierza realizować z wykorzystaniem funduszy Unii Europejskiej w ramach Europejskiego Funduszu Rozwoju Regionalnego – Program Operacyjny </w:t>
      </w:r>
      <w:r w:rsidR="005D1D17" w:rsidRPr="005D1D17">
        <w:rPr>
          <w:rFonts w:asciiTheme="minorHAnsi" w:hAnsiTheme="minorHAnsi"/>
          <w:sz w:val="24"/>
          <w:szCs w:val="24"/>
        </w:rPr>
        <w:t xml:space="preserve">Województwa </w:t>
      </w:r>
      <w:r w:rsidR="00196656">
        <w:rPr>
          <w:rFonts w:asciiTheme="minorHAnsi" w:hAnsiTheme="minorHAnsi"/>
          <w:sz w:val="24"/>
          <w:szCs w:val="24"/>
        </w:rPr>
        <w:t>Wielkopolskiego</w:t>
      </w:r>
      <w:r w:rsidR="005D1D17" w:rsidRPr="005D1D17">
        <w:rPr>
          <w:rFonts w:asciiTheme="minorHAnsi" w:hAnsiTheme="minorHAnsi"/>
          <w:sz w:val="24"/>
          <w:szCs w:val="24"/>
        </w:rPr>
        <w:t xml:space="preserve"> </w:t>
      </w:r>
      <w:r w:rsidR="005D1D17">
        <w:rPr>
          <w:rFonts w:asciiTheme="minorHAnsi" w:hAnsiTheme="minorHAnsi"/>
          <w:sz w:val="24"/>
          <w:szCs w:val="24"/>
        </w:rPr>
        <w:t>na lata 2014-2020.</w:t>
      </w:r>
    </w:p>
    <w:p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:rsidR="001361C3" w:rsidRDefault="00106904" w:rsidP="001361C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192247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 w:rsidR="00BC7899"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br/>
      </w:r>
      <w:r w:rsidR="001361C3"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1361C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11C, 63-510 Mikstat</w:t>
      </w:r>
    </w:p>
    <w:p w:rsidR="00BC7899" w:rsidRDefault="00106904" w:rsidP="001178C2">
      <w:pPr>
        <w:tabs>
          <w:tab w:val="left" w:pos="4380"/>
        </w:tabs>
        <w:ind w:right="513"/>
      </w:pPr>
      <w:r w:rsidRPr="00192247">
        <w:rPr>
          <w:rFonts w:asciiTheme="minorHAnsi" w:hAnsiTheme="minorHAnsi"/>
          <w:sz w:val="24"/>
          <w:szCs w:val="24"/>
        </w:rPr>
        <w:t>lub drogą elektroniczną na adres em</w:t>
      </w:r>
      <w:r w:rsidRPr="00492F32">
        <w:rPr>
          <w:rFonts w:asciiTheme="minorHAnsi" w:hAnsiTheme="minorHAnsi"/>
          <w:sz w:val="24"/>
          <w:szCs w:val="24"/>
        </w:rPr>
        <w:t>ail:</w:t>
      </w:r>
      <w:r w:rsidR="001178C2">
        <w:rPr>
          <w:rFonts w:asciiTheme="minorHAnsi" w:hAnsiTheme="minorHAnsi"/>
          <w:sz w:val="24"/>
          <w:szCs w:val="24"/>
        </w:rPr>
        <w:t xml:space="preserve"> </w:t>
      </w:r>
      <w:r w:rsidR="001361C3" w:rsidRPr="001361C3">
        <w:rPr>
          <w:rFonts w:asciiTheme="minorHAnsi" w:hAnsiTheme="minorHAnsi"/>
          <w:sz w:val="24"/>
          <w:szCs w:val="24"/>
        </w:rPr>
        <w:t>biuro@pphu-rurex.pl</w:t>
      </w:r>
    </w:p>
    <w:p w:rsidR="00106904" w:rsidRPr="00192247" w:rsidRDefault="00106904" w:rsidP="001178C2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nie jest zobligowany do prowadzenia postępowania według ustawy o zamówieniach publicznych.</w:t>
      </w:r>
    </w:p>
    <w:p w:rsidR="00A13189" w:rsidRPr="006C5CDB" w:rsidRDefault="00A13189" w:rsidP="00C92A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6C5CDB">
        <w:rPr>
          <w:rFonts w:asciiTheme="minorHAnsi" w:hAnsiTheme="minorHAnsi"/>
          <w:sz w:val="24"/>
          <w:szCs w:val="24"/>
        </w:rPr>
        <w:t>Treść zapytania jest d</w:t>
      </w:r>
      <w:r w:rsidR="008F4879">
        <w:rPr>
          <w:rFonts w:asciiTheme="minorHAnsi" w:hAnsiTheme="minorHAnsi"/>
          <w:sz w:val="24"/>
          <w:szCs w:val="24"/>
        </w:rPr>
        <w:t xml:space="preserve">ostępna na stronie internetowej </w:t>
      </w:r>
      <w:r w:rsidR="00BC7899" w:rsidRPr="00BC7899">
        <w:rPr>
          <w:rFonts w:asciiTheme="minorHAnsi" w:hAnsiTheme="minorHAnsi"/>
          <w:sz w:val="24"/>
          <w:szCs w:val="24"/>
        </w:rPr>
        <w:t>http://komandor.kalisz.pl/</w:t>
      </w:r>
    </w:p>
    <w:p w:rsidR="00106904" w:rsidRPr="001361C3" w:rsidRDefault="00106904" w:rsidP="00C92ABD">
      <w:pPr>
        <w:tabs>
          <w:tab w:val="left" w:pos="4380"/>
        </w:tabs>
        <w:ind w:right="513"/>
      </w:pPr>
      <w:r w:rsidRPr="00192247">
        <w:rPr>
          <w:rFonts w:asciiTheme="minorHAnsi" w:hAnsiTheme="minorHAnsi"/>
          <w:sz w:val="24"/>
          <w:szCs w:val="24"/>
        </w:rPr>
        <w:t xml:space="preserve">Pytania techniczne należy kierować do </w:t>
      </w:r>
      <w:r w:rsidR="00F35A51">
        <w:rPr>
          <w:rFonts w:asciiTheme="minorHAnsi" w:hAnsiTheme="minorHAnsi"/>
          <w:sz w:val="24"/>
          <w:szCs w:val="24"/>
        </w:rPr>
        <w:t>Ireneusza Wójcik</w:t>
      </w:r>
      <w:r w:rsidR="00AD5914">
        <w:rPr>
          <w:rFonts w:asciiTheme="minorHAnsi" w:hAnsiTheme="minorHAnsi"/>
          <w:sz w:val="24"/>
          <w:szCs w:val="24"/>
        </w:rPr>
        <w:t xml:space="preserve"> </w:t>
      </w:r>
      <w:r w:rsidRPr="00192247">
        <w:rPr>
          <w:rFonts w:asciiTheme="minorHAnsi" w:hAnsiTheme="minorHAnsi"/>
          <w:sz w:val="24"/>
          <w:szCs w:val="24"/>
        </w:rPr>
        <w:t xml:space="preserve">na adres </w:t>
      </w:r>
      <w:r w:rsidR="001361C3"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1361C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11C, 63-510 Mikstat</w:t>
      </w:r>
      <w:r w:rsidR="001361C3">
        <w:rPr>
          <w:rFonts w:asciiTheme="minorHAnsi" w:hAnsiTheme="minorHAnsi"/>
          <w:sz w:val="24"/>
          <w:szCs w:val="24"/>
        </w:rPr>
        <w:t xml:space="preserve"> </w:t>
      </w:r>
      <w:r w:rsidR="008F4879">
        <w:rPr>
          <w:rFonts w:asciiTheme="minorHAnsi" w:hAnsiTheme="minorHAnsi"/>
          <w:sz w:val="24"/>
          <w:szCs w:val="24"/>
        </w:rPr>
        <w:t>lub na adres e-mail</w:t>
      </w:r>
      <w:r w:rsidR="00583DFF">
        <w:rPr>
          <w:rFonts w:asciiTheme="minorHAnsi" w:hAnsiTheme="minorHAnsi"/>
          <w:sz w:val="24"/>
          <w:szCs w:val="24"/>
        </w:rPr>
        <w:t xml:space="preserve"> </w:t>
      </w:r>
      <w:r w:rsidR="00BC7899">
        <w:rPr>
          <w:rFonts w:asciiTheme="minorHAnsi" w:hAnsiTheme="minorHAnsi"/>
          <w:sz w:val="24"/>
          <w:szCs w:val="24"/>
        </w:rPr>
        <w:t xml:space="preserve"> </w:t>
      </w:r>
      <w:r w:rsidR="001361C3" w:rsidRPr="001361C3">
        <w:rPr>
          <w:rFonts w:asciiTheme="minorHAnsi" w:hAnsiTheme="minorHAnsi"/>
          <w:sz w:val="24"/>
          <w:szCs w:val="24"/>
        </w:rPr>
        <w:t>biuro@pphu-rurex.pl</w:t>
      </w:r>
      <w:r w:rsidR="00411A25">
        <w:rPr>
          <w:rFonts w:asciiTheme="minorHAnsi" w:hAnsiTheme="minorHAnsi"/>
          <w:sz w:val="24"/>
          <w:szCs w:val="24"/>
        </w:rPr>
        <w:t>.</w:t>
      </w:r>
      <w:r w:rsidRPr="00192247">
        <w:rPr>
          <w:rFonts w:asciiTheme="minorHAnsi" w:hAnsiTheme="minorHAnsi"/>
          <w:sz w:val="24"/>
          <w:szCs w:val="24"/>
        </w:rPr>
        <w:t xml:space="preserve"> Na pytania techniczne Zamawiający będzie udzielał odpowiedzi drogą mailową, pod warunkiem, że pytania wpłyną nie później niż na 2 dni przed datą </w:t>
      </w:r>
      <w:r w:rsidR="00545794">
        <w:rPr>
          <w:rFonts w:asciiTheme="minorHAnsi" w:hAnsiTheme="minorHAnsi"/>
          <w:sz w:val="24"/>
          <w:szCs w:val="24"/>
        </w:rPr>
        <w:t xml:space="preserve">ostateczną </w:t>
      </w:r>
      <w:r w:rsidRPr="00192247">
        <w:rPr>
          <w:rFonts w:asciiTheme="minorHAnsi" w:hAnsiTheme="minorHAnsi"/>
          <w:sz w:val="24"/>
          <w:szCs w:val="24"/>
        </w:rPr>
        <w:t xml:space="preserve">złożenia ofert. </w:t>
      </w:r>
    </w:p>
    <w:p w:rsidR="00106904" w:rsidRPr="001361C3" w:rsidRDefault="00106904" w:rsidP="00AD5914">
      <w:pPr>
        <w:tabs>
          <w:tab w:val="left" w:pos="4380"/>
        </w:tabs>
        <w:ind w:right="513"/>
      </w:pPr>
      <w:r w:rsidRPr="00AB43E8">
        <w:rPr>
          <w:rFonts w:asciiTheme="minorHAnsi" w:hAnsiTheme="minorHAnsi"/>
          <w:b/>
          <w:sz w:val="24"/>
          <w:szCs w:val="24"/>
        </w:rPr>
        <w:t>W sprawach form</w:t>
      </w:r>
      <w:r w:rsidR="00411A25">
        <w:rPr>
          <w:rFonts w:asciiTheme="minorHAnsi" w:hAnsiTheme="minorHAnsi"/>
          <w:b/>
          <w:sz w:val="24"/>
          <w:szCs w:val="24"/>
        </w:rPr>
        <w:t>alnych należy kontaktować się z</w:t>
      </w:r>
      <w:r w:rsidR="00FE05ED">
        <w:rPr>
          <w:rFonts w:asciiTheme="minorHAnsi" w:hAnsiTheme="minorHAnsi"/>
          <w:b/>
          <w:sz w:val="24"/>
          <w:szCs w:val="24"/>
        </w:rPr>
        <w:t xml:space="preserve"> </w:t>
      </w:r>
      <w:r w:rsidR="001361C3">
        <w:rPr>
          <w:rFonts w:asciiTheme="minorHAnsi" w:hAnsiTheme="minorHAnsi"/>
          <w:sz w:val="24"/>
          <w:szCs w:val="24"/>
        </w:rPr>
        <w:t>Zdzisławem Mazurkiewiczem</w:t>
      </w:r>
      <w:r w:rsidR="00AD5914">
        <w:rPr>
          <w:rFonts w:asciiTheme="minorHAnsi" w:hAnsiTheme="minorHAnsi"/>
          <w:sz w:val="24"/>
          <w:szCs w:val="24"/>
        </w:rPr>
        <w:t xml:space="preserve"> </w:t>
      </w:r>
      <w:r w:rsidRPr="00AB43E8">
        <w:rPr>
          <w:rFonts w:asciiTheme="minorHAnsi" w:hAnsiTheme="minorHAnsi"/>
          <w:b/>
          <w:sz w:val="24"/>
          <w:szCs w:val="24"/>
        </w:rPr>
        <w:t xml:space="preserve">– pod numerem telefonu </w:t>
      </w:r>
      <w:r w:rsidR="00AD5914" w:rsidRPr="00AD5914">
        <w:rPr>
          <w:rFonts w:asciiTheme="minorHAnsi" w:hAnsiTheme="minorHAnsi"/>
          <w:b/>
          <w:sz w:val="24"/>
          <w:szCs w:val="24"/>
        </w:rPr>
        <w:t xml:space="preserve">tel. </w:t>
      </w:r>
      <w:r w:rsidR="00115C68">
        <w:rPr>
          <w:rFonts w:asciiTheme="minorHAnsi" w:hAnsiTheme="minorHAnsi"/>
          <w:sz w:val="24"/>
          <w:szCs w:val="24"/>
        </w:rPr>
        <w:t>+48</w:t>
      </w:r>
      <w:r w:rsidR="001361C3">
        <w:rPr>
          <w:rFonts w:asciiTheme="minorHAnsi" w:hAnsiTheme="minorHAnsi"/>
          <w:sz w:val="24"/>
          <w:szCs w:val="24"/>
        </w:rPr>
        <w:t> 601 586 704</w:t>
      </w:r>
      <w:r w:rsidR="00BC7899" w:rsidRPr="00AB43E8">
        <w:rPr>
          <w:rFonts w:asciiTheme="minorHAnsi" w:hAnsiTheme="minorHAnsi"/>
          <w:b/>
          <w:sz w:val="24"/>
          <w:szCs w:val="24"/>
        </w:rPr>
        <w:t xml:space="preserve"> </w:t>
      </w:r>
      <w:r w:rsidRPr="00AB43E8">
        <w:rPr>
          <w:rFonts w:asciiTheme="minorHAnsi" w:hAnsiTheme="minorHAnsi"/>
          <w:b/>
          <w:sz w:val="24"/>
          <w:szCs w:val="24"/>
        </w:rPr>
        <w:t xml:space="preserve">(w godz. </w:t>
      </w:r>
      <w:r w:rsidR="00492F32" w:rsidRPr="00AB43E8">
        <w:rPr>
          <w:rFonts w:asciiTheme="minorHAnsi" w:hAnsiTheme="minorHAnsi"/>
          <w:b/>
          <w:sz w:val="24"/>
          <w:szCs w:val="24"/>
        </w:rPr>
        <w:t>8:00-15:00) lub adresem mailowym</w:t>
      </w:r>
      <w:r w:rsidR="00AD5914">
        <w:rPr>
          <w:rFonts w:asciiTheme="minorHAnsi" w:hAnsiTheme="minorHAnsi"/>
          <w:b/>
          <w:sz w:val="24"/>
          <w:szCs w:val="24"/>
        </w:rPr>
        <w:t xml:space="preserve"> </w:t>
      </w:r>
      <w:r w:rsidR="00BC7899">
        <w:rPr>
          <w:rFonts w:asciiTheme="minorHAnsi" w:hAnsiTheme="minorHAnsi"/>
          <w:sz w:val="24"/>
          <w:szCs w:val="24"/>
        </w:rPr>
        <w:t xml:space="preserve"> </w:t>
      </w:r>
      <w:r w:rsidR="001361C3" w:rsidRPr="001361C3">
        <w:rPr>
          <w:rFonts w:asciiTheme="minorHAnsi" w:hAnsiTheme="minorHAnsi"/>
          <w:sz w:val="24"/>
          <w:szCs w:val="24"/>
        </w:rPr>
        <w:t>biuro@pphu-rurex.pl</w:t>
      </w:r>
    </w:p>
    <w:p w:rsidR="00106904" w:rsidRPr="00192247" w:rsidRDefault="00106904" w:rsidP="00111F64">
      <w:pPr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:rsidR="00106904" w:rsidRPr="00192247" w:rsidRDefault="00CB0434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Termin </w:t>
      </w:r>
      <w:r w:rsidR="00545794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192247">
        <w:rPr>
          <w:rFonts w:asciiTheme="minorHAnsi" w:hAnsiTheme="minorHAnsi"/>
          <w:b/>
          <w:sz w:val="24"/>
          <w:szCs w:val="24"/>
        </w:rPr>
        <w:t>wykonania zamówienia</w:t>
      </w: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C904F8" w:rsidRDefault="004954DB" w:rsidP="00C92ABD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/>
          <w:sz w:val="24"/>
          <w:szCs w:val="24"/>
          <w:lang w:eastAsia="en-US"/>
        </w:rPr>
        <w:t>Termin dostawy:</w:t>
      </w:r>
      <w:r w:rsidR="004C33C9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1361C3">
        <w:rPr>
          <w:rFonts w:asciiTheme="minorHAnsi" w:eastAsiaTheme="minorHAnsi" w:hAnsiTheme="minorHAnsi"/>
          <w:sz w:val="24"/>
          <w:szCs w:val="24"/>
          <w:lang w:eastAsia="en-US"/>
        </w:rPr>
        <w:t>20.02.2018</w:t>
      </w:r>
    </w:p>
    <w:p w:rsidR="002B474B" w:rsidRPr="00192247" w:rsidRDefault="00545794" w:rsidP="00AD591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Miejsce dostawy:</w:t>
      </w:r>
      <w:bookmarkStart w:id="1" w:name="_Toc354391752"/>
      <w:bookmarkStart w:id="2" w:name="_Toc384818348"/>
      <w:r w:rsidR="00C92ABD" w:rsidRPr="00C92ABD">
        <w:rPr>
          <w:rFonts w:asciiTheme="minorHAnsi" w:hAnsiTheme="minorHAnsi"/>
          <w:sz w:val="24"/>
          <w:szCs w:val="24"/>
        </w:rPr>
        <w:t xml:space="preserve"> </w:t>
      </w:r>
      <w:r w:rsidR="001361C3" w:rsidRPr="00BC7899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1361C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Kaliska 11C, 63-510 Mikstat</w:t>
      </w:r>
    </w:p>
    <w:p w:rsidR="00106904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A7164D" w:rsidRPr="00192247" w:rsidRDefault="00A7164D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CB0434" w:rsidP="00106904">
      <w:pPr>
        <w:pStyle w:val="Nagwekspisutreci"/>
        <w:rPr>
          <w:rFonts w:asciiTheme="minorHAnsi" w:hAnsiTheme="minorHAnsi"/>
        </w:rPr>
      </w:pPr>
      <w:r>
        <w:rPr>
          <w:rFonts w:asciiTheme="minorHAnsi" w:hAnsiTheme="minorHAnsi"/>
        </w:rPr>
        <w:t>III.5</w:t>
      </w:r>
      <w:r w:rsidR="00106904" w:rsidRPr="00192247">
        <w:rPr>
          <w:rFonts w:asciiTheme="minorHAnsi" w:hAnsiTheme="minorHAnsi"/>
        </w:rPr>
        <w:t>. Istotne dla stron postanowienia umowy</w:t>
      </w:r>
      <w:bookmarkEnd w:id="1"/>
      <w:bookmarkEnd w:id="2"/>
    </w:p>
    <w:p w:rsidR="00106904" w:rsidRPr="00192247" w:rsidRDefault="00106904" w:rsidP="00111F64">
      <w:pPr>
        <w:pStyle w:val="Tekstpodstawowywcity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192247">
        <w:rPr>
          <w:rFonts w:asciiTheme="minorHAnsi" w:eastAsia="Times New Roman" w:hAnsiTheme="minorHAnsi"/>
        </w:rPr>
        <w:lastRenderedPageBreak/>
        <w:t>Zamawiający dopuszcza zmianę umowy w formie aneksu w przypadku:</w:t>
      </w:r>
    </w:p>
    <w:p w:rsidR="00106904" w:rsidRPr="00192247" w:rsidRDefault="00106904" w:rsidP="00111F64">
      <w:pPr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:rsidR="00106904" w:rsidRPr="00192247" w:rsidRDefault="0010690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:rsidR="00106904" w:rsidRDefault="0010690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192247">
        <w:rPr>
          <w:rFonts w:asciiTheme="minorHAnsi" w:hAnsiTheme="minorHAnsi"/>
          <w:sz w:val="24"/>
          <w:szCs w:val="24"/>
        </w:rPr>
        <w:t>wydarzenia losowe.</w:t>
      </w:r>
    </w:p>
    <w:p w:rsidR="006E03BE" w:rsidRPr="00192247" w:rsidRDefault="006E03BE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3" w:name="_Toc354391754"/>
      <w:bookmarkStart w:id="4" w:name="_Toc384818350"/>
    </w:p>
    <w:p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IV: Załączniki</w:t>
      </w:r>
      <w:bookmarkEnd w:id="3"/>
      <w:bookmarkEnd w:id="4"/>
    </w:p>
    <w:p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:rsidR="00106904" w:rsidRDefault="0010690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Załącznik nr </w:t>
      </w:r>
      <w:r w:rsidR="00545794">
        <w:rPr>
          <w:rFonts w:asciiTheme="minorHAnsi" w:hAnsiTheme="minorHAnsi"/>
          <w:sz w:val="24"/>
          <w:szCs w:val="24"/>
        </w:rPr>
        <w:t>1</w:t>
      </w:r>
      <w:r w:rsidRPr="00192247">
        <w:rPr>
          <w:rFonts w:asciiTheme="minorHAnsi" w:hAnsiTheme="minorHAnsi"/>
          <w:sz w:val="24"/>
          <w:szCs w:val="24"/>
        </w:rPr>
        <w:t xml:space="preserve"> </w:t>
      </w:r>
      <w:r w:rsidR="00701168" w:rsidRPr="002F6B77">
        <w:rPr>
          <w:rFonts w:asciiTheme="minorHAnsi" w:hAnsiTheme="minorHAnsi"/>
          <w:sz w:val="24"/>
          <w:szCs w:val="24"/>
        </w:rPr>
        <w:t>Szczegółowy opis przedmiotu zamówienia</w:t>
      </w:r>
    </w:p>
    <w:p w:rsidR="00701168" w:rsidRPr="00192247" w:rsidRDefault="00701168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</w:t>
      </w:r>
      <w:r w:rsidRPr="00192247">
        <w:rPr>
          <w:rFonts w:asciiTheme="minorHAnsi" w:hAnsiTheme="minorHAnsi"/>
          <w:sz w:val="24"/>
          <w:szCs w:val="24"/>
        </w:rPr>
        <w:t>Formularz oferty</w:t>
      </w:r>
    </w:p>
    <w:p w:rsidR="00106904" w:rsidRDefault="0054579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</w:t>
      </w:r>
      <w:r w:rsidR="00AB43E8">
        <w:rPr>
          <w:rFonts w:asciiTheme="minorHAnsi" w:hAnsiTheme="minorHAnsi"/>
          <w:sz w:val="24"/>
          <w:szCs w:val="24"/>
        </w:rPr>
        <w:t>3</w:t>
      </w:r>
      <w:r w:rsidR="00106904" w:rsidRPr="00192247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:rsidR="00084E36" w:rsidRDefault="0008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:rsidR="00C92ABD" w:rsidRPr="00192247" w:rsidRDefault="00C92ABD" w:rsidP="00C92ABD">
      <w:pPr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Arial"/>
          <w:b/>
          <w:sz w:val="24"/>
          <w:szCs w:val="24"/>
        </w:rPr>
        <w:t>1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C92ABD" w:rsidRPr="00192247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:rsidR="00E456A2" w:rsidRDefault="00E456A2" w:rsidP="00FE05ED">
      <w:pPr>
        <w:jc w:val="both"/>
        <w:rPr>
          <w:rFonts w:asciiTheme="minorHAnsi" w:hAnsiTheme="minorHAnsi"/>
          <w:b/>
          <w:sz w:val="24"/>
          <w:szCs w:val="24"/>
        </w:rPr>
      </w:pPr>
    </w:p>
    <w:p w:rsidR="00FE05ED" w:rsidRPr="00FE05ED" w:rsidRDefault="00BE046E" w:rsidP="00FE05ED">
      <w:pPr>
        <w:jc w:val="both"/>
        <w:rPr>
          <w:rFonts w:asciiTheme="minorHAnsi" w:hAnsiTheme="minorHAnsi"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Przedmiotem zamów</w:t>
      </w:r>
      <w:r w:rsidR="00FE05ED" w:rsidRPr="00FE05ED">
        <w:rPr>
          <w:rFonts w:asciiTheme="minorHAnsi" w:hAnsiTheme="minorHAnsi"/>
          <w:b/>
          <w:sz w:val="24"/>
          <w:szCs w:val="24"/>
        </w:rPr>
        <w:t xml:space="preserve">ienia jest </w:t>
      </w:r>
      <w:r w:rsidR="00B64BAC">
        <w:rPr>
          <w:rFonts w:asciiTheme="minorHAnsi" w:hAnsiTheme="minorHAnsi"/>
          <w:b/>
          <w:sz w:val="24"/>
          <w:szCs w:val="24"/>
        </w:rPr>
        <w:t xml:space="preserve">zakup nowych </w:t>
      </w:r>
      <w:r w:rsidR="001361C3">
        <w:rPr>
          <w:rFonts w:asciiTheme="minorHAnsi" w:hAnsiTheme="minorHAnsi"/>
          <w:b/>
          <w:sz w:val="24"/>
          <w:szCs w:val="24"/>
        </w:rPr>
        <w:t>następujących podzespołów (elementów)</w:t>
      </w:r>
      <w:r w:rsidR="00B64BAC">
        <w:rPr>
          <w:rFonts w:asciiTheme="minorHAnsi" w:hAnsiTheme="minorHAnsi"/>
          <w:b/>
          <w:sz w:val="24"/>
          <w:szCs w:val="24"/>
        </w:rPr>
        <w:t xml:space="preserve"> </w:t>
      </w:r>
      <w:r w:rsidR="00A7164D">
        <w:rPr>
          <w:rFonts w:asciiTheme="minorHAnsi" w:hAnsiTheme="minorHAnsi"/>
          <w:b/>
          <w:sz w:val="24"/>
          <w:szCs w:val="24"/>
        </w:rPr>
        <w:t>:</w:t>
      </w:r>
      <w:r w:rsidR="00115C68">
        <w:rPr>
          <w:rFonts w:asciiTheme="minorHAnsi" w:hAnsiTheme="minorHAnsi"/>
          <w:b/>
          <w:sz w:val="24"/>
          <w:szCs w:val="24"/>
        </w:rPr>
        <w:t xml:space="preserve"> </w:t>
      </w:r>
    </w:p>
    <w:p w:rsidR="00BE046E" w:rsidRDefault="00BE046E" w:rsidP="00CB0434">
      <w:pPr>
        <w:spacing w:line="360" w:lineRule="auto"/>
        <w:jc w:val="both"/>
        <w:textAlignment w:val="top"/>
        <w:rPr>
          <w:rFonts w:asciiTheme="minorHAnsi" w:hAnsiTheme="minorHAnsi"/>
          <w:b/>
          <w:sz w:val="24"/>
          <w:szCs w:val="24"/>
        </w:rPr>
      </w:pPr>
      <w:r w:rsidRPr="00E456A2">
        <w:rPr>
          <w:rFonts w:asciiTheme="minorHAnsi" w:hAnsiTheme="minorHAnsi"/>
          <w:b/>
          <w:sz w:val="24"/>
          <w:szCs w:val="24"/>
        </w:rPr>
        <w:t>Szczegółowy opis przedmiotu zamówienia:</w:t>
      </w:r>
    </w:p>
    <w:p w:rsidR="001361C3" w:rsidRDefault="001361C3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1. podajnik kłód (mag poziomy- 12 m), moc 8kW</w:t>
      </w:r>
    </w:p>
    <w:p w:rsidR="001361C3" w:rsidRDefault="001361C3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 xml:space="preserve">2. przenośnik rolkowy </w:t>
      </w:r>
      <w:proofErr w:type="spellStart"/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pryzmowy</w:t>
      </w:r>
      <w:proofErr w:type="spellEnd"/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 xml:space="preserve"> 6m z mechanizmem obrotu kłód, moc 3 kW</w:t>
      </w:r>
    </w:p>
    <w:p w:rsidR="001361C3" w:rsidRDefault="001361C3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3. trak gąsienicowo-</w:t>
      </w:r>
      <w:proofErr w:type="spellStart"/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lańcuchowy</w:t>
      </w:r>
      <w:proofErr w:type="spellEnd"/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, moc do 210 KW, silnik główny 110x +90 KW</w:t>
      </w:r>
    </w:p>
    <w:p w:rsidR="001361C3" w:rsidRDefault="001361C3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4. przenośnik rolkowy 6m z mechanizmem zatrzymywania lewej pryzmy, moc do 2.2 kW</w:t>
      </w:r>
    </w:p>
    <w:p w:rsidR="001361C3" w:rsidRDefault="001361C3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5. przenośnik centrują</w:t>
      </w:r>
      <w:r w:rsidR="00773DEE"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cy, moc do 3 kW</w:t>
      </w:r>
    </w:p>
    <w:p w:rsidR="00773DEE" w:rsidRDefault="00773DEE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 xml:space="preserve">6. </w:t>
      </w:r>
      <w:r w:rsidR="00196588"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przenośnik rolkowy 6m, moc do 1,5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7. przenośnik rolkowy z 4m z mechanizmem zrzutu desek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8. przenośnik poprzeczny b+2,5 m, l+4 m, moc do 1,5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9. przenośnik wprowadzający- moc 2.2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10. obrzynarka 1.2/0.3, moc do 40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11. przenośnik odbierający z mechanizmem rozdzielania obrzynków, moc 2.2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12. pilarka formatowa- automatyczna, 5 pił, 34 moc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13. pilarka formatowa- automatyczna 5 pił, 34,5 moc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14. przenośnik taśmowy 0.4/10, moc 1.1. kW</w:t>
      </w:r>
    </w:p>
    <w:p w:rsidR="00196588" w:rsidRDefault="00196588" w:rsidP="0027686F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15. przenośnik taśmowy 0.6/3.5, moc 1.1 kW</w:t>
      </w:r>
    </w:p>
    <w:p w:rsidR="00196588" w:rsidRPr="00196588" w:rsidRDefault="00196588" w:rsidP="00196588">
      <w:pPr>
        <w:pStyle w:val="Akapitzlist"/>
        <w:suppressAutoHyphens w:val="0"/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="Helvetica-Bold"/>
          <w:bCs/>
          <w:color w:val="000000"/>
          <w:sz w:val="24"/>
          <w:szCs w:val="24"/>
          <w:lang w:eastAsia="en-US"/>
        </w:rPr>
        <w:t>16. konstrukcja wynosząca 1.6/36 m</w:t>
      </w:r>
    </w:p>
    <w:p w:rsidR="00A7164D" w:rsidRDefault="00A7164D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:rsidR="00106904" w:rsidRPr="00192247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 w:rsidR="00B34902">
        <w:rPr>
          <w:rFonts w:asciiTheme="minorHAnsi" w:hAnsiTheme="minorHAnsi" w:cs="Arial"/>
          <w:b/>
          <w:sz w:val="24"/>
          <w:szCs w:val="24"/>
        </w:rPr>
        <w:t>2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:rsidR="00B15DA5" w:rsidRPr="00192247" w:rsidRDefault="00B15DA5" w:rsidP="00B15DA5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:rsidR="00106904" w:rsidRPr="00192247" w:rsidRDefault="00B15DA5" w:rsidP="00B15DA5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</w:p>
    <w:p w:rsidR="00106904" w:rsidRPr="00192247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>FORMULARZ OFERTY</w:t>
      </w:r>
    </w:p>
    <w:p w:rsidR="00C90357" w:rsidRPr="00192247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:rsidR="00106904" w:rsidRPr="00192247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192247">
        <w:rPr>
          <w:rFonts w:asciiTheme="minorHAnsi" w:hAnsiTheme="minorHAnsi" w:cs="Arial"/>
          <w:b/>
          <w:sz w:val="24"/>
          <w:szCs w:val="24"/>
        </w:rPr>
        <w:t>w trybie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my niżej podpisani:</w:t>
      </w:r>
    </w:p>
    <w:p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działając w imieniu i na rzecz:</w:t>
      </w:r>
    </w:p>
    <w:p w:rsidR="001239A6" w:rsidRPr="00BC7899" w:rsidRDefault="00B15DA5" w:rsidP="00B15DA5">
      <w:pPr>
        <w:tabs>
          <w:tab w:val="left" w:pos="4380"/>
        </w:tabs>
        <w:ind w:right="513"/>
        <w:jc w:val="both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:rsidR="00106904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SKŁADAMY OFERTĘ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na wykonanie przedmiotu zamówienia zgodnie ze Specyfikacją Zamówienia i oświadczamy, że wykonamy go </w:t>
      </w:r>
      <w:r w:rsidR="004954DB">
        <w:rPr>
          <w:rFonts w:asciiTheme="minorHAnsi" w:hAnsiTheme="minorHAnsi" w:cs="Arial"/>
          <w:color w:val="000000"/>
          <w:sz w:val="24"/>
          <w:szCs w:val="24"/>
        </w:rPr>
        <w:t>na warunkach w niej określonych tj.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5273"/>
        <w:gridCol w:w="2852"/>
      </w:tblGrid>
      <w:tr w:rsidR="004954DB" w:rsidTr="00836176">
        <w:tc>
          <w:tcPr>
            <w:tcW w:w="511" w:type="dxa"/>
          </w:tcPr>
          <w:p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273" w:type="dxa"/>
          </w:tcPr>
          <w:p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Parametr</w:t>
            </w:r>
            <w:r w:rsidR="003C76C0"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y i funkcje</w:t>
            </w:r>
          </w:p>
        </w:tc>
        <w:tc>
          <w:tcPr>
            <w:tcW w:w="2852" w:type="dxa"/>
          </w:tcPr>
          <w:p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</w:t>
            </w:r>
            <w:r w:rsidR="003929B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parametru</w:t>
            </w:r>
            <w:r w:rsidRPr="003C76C0">
              <w:rPr>
                <w:rStyle w:val="Odwoanieprzypisudolnego"/>
                <w:rFonts w:asciiTheme="minorHAnsi" w:hAnsiTheme="minorHAnsi" w:cs="Arial"/>
                <w:b/>
                <w:color w:val="000000"/>
                <w:sz w:val="24"/>
                <w:szCs w:val="24"/>
              </w:rPr>
              <w:footnoteReference w:id="1"/>
            </w:r>
          </w:p>
        </w:tc>
      </w:tr>
      <w:tr w:rsidR="00165FF3" w:rsidRPr="007F626E" w:rsidTr="00836176">
        <w:tc>
          <w:tcPr>
            <w:tcW w:w="8636" w:type="dxa"/>
            <w:gridSpan w:val="3"/>
          </w:tcPr>
          <w:p w:rsidR="00165FF3" w:rsidRPr="00165FF3" w:rsidRDefault="00165FF3" w:rsidP="00987CF5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AD78EF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. </w:t>
            </w:r>
            <w:r w:rsidR="00987CF5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="00987CF5">
              <w:rPr>
                <w:rFonts w:asciiTheme="minorHAnsi" w:hAnsiTheme="minorHAnsi"/>
                <w:b/>
                <w:sz w:val="24"/>
                <w:szCs w:val="24"/>
              </w:rPr>
              <w:t>Pilarka panelowa</w:t>
            </w:r>
            <w:r w:rsidR="00863422">
              <w:rPr>
                <w:rFonts w:asciiTheme="minorHAnsi" w:hAnsiTheme="minorHAnsi"/>
                <w:b/>
                <w:sz w:val="24"/>
                <w:szCs w:val="24"/>
              </w:rPr>
              <w:t xml:space="preserve"> z tylną platformą załadunkową</w:t>
            </w:r>
          </w:p>
        </w:tc>
      </w:tr>
      <w:tr w:rsidR="00B34902" w:rsidTr="001E41FA">
        <w:tc>
          <w:tcPr>
            <w:tcW w:w="511" w:type="dxa"/>
            <w:vMerge w:val="restart"/>
          </w:tcPr>
          <w:p w:rsidR="00B34902" w:rsidRPr="00376740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1. podajnik kłód (mag poziomy- 12 m), moc 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2. przenośnik rolkowy </w:t>
            </w:r>
            <w:proofErr w:type="spellStart"/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pryzmowy</w:t>
            </w:r>
            <w:proofErr w:type="spellEnd"/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 6m z mechanizmem obrotu kłód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RPr="00483A03" w:rsidTr="001E41FA">
        <w:tc>
          <w:tcPr>
            <w:tcW w:w="511" w:type="dxa"/>
            <w:vMerge/>
          </w:tcPr>
          <w:p w:rsidR="00B34902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3. trak gąsienicowo-</w:t>
            </w:r>
            <w:proofErr w:type="spellStart"/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lańcuchowy</w:t>
            </w:r>
            <w:proofErr w:type="spellEnd"/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, moc do 210 KW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, silnik główny: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483A03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4. przenośnik rolkowy 6m z mechanizmem zatrzymywania lewej pryzmy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6504F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5. przenośnik centrują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cy,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483A03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6. przenośnik ro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lkowy 6m,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7. przenośnik rolkowy z 4m z mechanizmem zrzutu desek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8. przenośnik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 poprzeczny b+2,5 m, l+4 m,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9. przenośnik wprowadzający- moc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10. obrzynarka 1.2/0.3, moc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11. przenośnik odbierający z mechaniz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mem rozdzielania obrzynków,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12. pilarka for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matowa- automatyczna, 5 pił, </w:t>
            </w: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moc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13. pilarka formatowa- automatyczna 5 pił, moc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14. przeno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śnik taśmowy 0.4/10, moc: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15. przenośnik taśmowy 0.6/3.5, moc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902" w:rsidTr="001E41FA">
        <w:tc>
          <w:tcPr>
            <w:tcW w:w="511" w:type="dxa"/>
            <w:vMerge/>
          </w:tcPr>
          <w:p w:rsidR="00B34902" w:rsidRPr="006C594D" w:rsidRDefault="00B34902" w:rsidP="00B34902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B34902" w:rsidRPr="00B34902" w:rsidRDefault="00B34902" w:rsidP="00B3490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Theme="minorHAnsi" w:cs="Helvetica-Bold"/>
                <w:bCs/>
                <w:color w:val="000000"/>
                <w:sz w:val="22"/>
                <w:szCs w:val="22"/>
                <w:lang w:eastAsia="en-US"/>
              </w:rPr>
            </w:pPr>
            <w:r w:rsidRPr="00B34902"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 xml:space="preserve">16. </w:t>
            </w:r>
            <w:r>
              <w:rPr>
                <w:rFonts w:asciiTheme="minorHAnsi" w:eastAsiaTheme="minorHAnsi" w:hAnsiTheme="minorHAnsi" w:cs="Helvetica-Bold"/>
                <w:bCs/>
                <w:color w:val="000000"/>
                <w:sz w:val="22"/>
                <w:szCs w:val="22"/>
                <w:lang w:eastAsia="en-US"/>
              </w:rPr>
              <w:t>konstrukcja wynosząca:</w:t>
            </w:r>
          </w:p>
        </w:tc>
        <w:tc>
          <w:tcPr>
            <w:tcW w:w="2852" w:type="dxa"/>
            <w:vAlign w:val="bottom"/>
          </w:tcPr>
          <w:p w:rsidR="00B34902" w:rsidRDefault="00B34902" w:rsidP="00B349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15DA5" w:rsidRPr="00D82B41" w:rsidRDefault="00B15DA5" w:rsidP="00D82B41">
      <w:pPr>
        <w:pStyle w:val="Zwykytekst1"/>
        <w:tabs>
          <w:tab w:val="left" w:pos="1418"/>
        </w:tabs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106904" w:rsidRPr="00192247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OŚWIADCZAMY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, że naszym pełnomocnikiem dla potrzeb niniejszego zamówienia jest: ________________________________________________________________________</w:t>
      </w:r>
    </w:p>
    <w:p w:rsidR="00106904" w:rsidRPr="00192247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ab/>
        <w:t>________________________________________________________________________</w:t>
      </w:r>
    </w:p>
    <w:p w:rsidR="00106904" w:rsidRPr="00192247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(wypełniają jedynie przedsiębiorcy składający wspólną ofertę)</w:t>
      </w:r>
    </w:p>
    <w:p w:rsidR="00106904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OFERUJEMY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realizację całego przedmiotu zamówienia zgodnie z opisem przedmiotu zamówienia za łączną CENĘ </w:t>
      </w:r>
      <w:r w:rsidR="00681DCB">
        <w:rPr>
          <w:rFonts w:asciiTheme="minorHAnsi" w:hAnsiTheme="minorHAnsi" w:cs="Arial"/>
          <w:color w:val="000000"/>
          <w:sz w:val="24"/>
          <w:szCs w:val="24"/>
        </w:rPr>
        <w:t>NE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TTO ............................. zł (słownie: ........................................................ złotych). Szczegółowa kalkulacja została przedstawiona </w:t>
      </w:r>
      <w:r w:rsidR="00545794">
        <w:rPr>
          <w:rFonts w:asciiTheme="minorHAnsi" w:hAnsiTheme="minorHAnsi" w:cs="Arial"/>
          <w:color w:val="000000"/>
          <w:sz w:val="24"/>
          <w:szCs w:val="24"/>
        </w:rPr>
        <w:t>na naszym formularzu ofertowym stanowiącym załącznik niniejszego dokumentu.</w:t>
      </w:r>
    </w:p>
    <w:p w:rsidR="00D61EE1" w:rsidRPr="00192247" w:rsidRDefault="00D61EE1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>przez nas te</w:t>
      </w:r>
      <w:r>
        <w:rPr>
          <w:rFonts w:ascii="Calibri" w:hAnsi="Calibri" w:cs="Arial"/>
          <w:color w:val="000000"/>
          <w:sz w:val="24"/>
          <w:szCs w:val="24"/>
        </w:rPr>
        <w:t>rmin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dostawy to …………………………..</w:t>
      </w:r>
    </w:p>
    <w:p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UWAŻAMY SIĘ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:rsidR="00192247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:rsidR="00192247" w:rsidRPr="00700E9B" w:rsidRDefault="00192247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00E9B">
        <w:rPr>
          <w:rFonts w:asciiTheme="minorHAnsi" w:hAnsiTheme="minorHAnsi"/>
          <w:sz w:val="24"/>
          <w:szCs w:val="24"/>
        </w:rPr>
        <w:t>Umowa zostaje zawarta w wyniku przyję</w:t>
      </w:r>
      <w:r w:rsidR="00165FF3">
        <w:rPr>
          <w:rFonts w:asciiTheme="minorHAnsi" w:hAnsiTheme="minorHAnsi"/>
          <w:sz w:val="24"/>
          <w:szCs w:val="24"/>
        </w:rPr>
        <w:t>cia oferty przez Zamawiającego.</w:t>
      </w:r>
    </w:p>
    <w:p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WSZELKĄ KORESPONDENCJĘ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w sprawie niniejszego postępowania należy kierować  do: </w:t>
      </w:r>
    </w:p>
    <w:p w:rsidR="00106904" w:rsidRPr="00192247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Imię i nazwisko ……………………………….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Adres: ………………………………………….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Telefon: ………………………………………..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Fax: …………………………………………….</w:t>
      </w:r>
    </w:p>
    <w:p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 e-mail: …………………………………..</w:t>
      </w:r>
    </w:p>
    <w:p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OFERTĘ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niniejszą składamy na _________ kolejno ponumerowanych stronach, oraz dołączamy do niej następujące oświadczenia i dokumenty:</w:t>
      </w:r>
    </w:p>
    <w:p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>
        <w:rPr>
          <w:rFonts w:asciiTheme="minorHAnsi" w:hAnsiTheme="minorHAnsi" w:cs="Arial"/>
          <w:sz w:val="24"/>
          <w:szCs w:val="24"/>
        </w:rPr>
        <w:t>................</w:t>
      </w:r>
    </w:p>
    <w:p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:rsidR="00106904" w:rsidRPr="00192247" w:rsidRDefault="00106904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___</w:t>
      </w:r>
      <w:r w:rsidR="009A3E90">
        <w:rPr>
          <w:rFonts w:asciiTheme="minorHAnsi" w:hAnsiTheme="minorHAnsi" w:cs="Arial"/>
          <w:color w:val="000000"/>
          <w:sz w:val="24"/>
          <w:szCs w:val="24"/>
        </w:rPr>
        <w:t>_______________, dnia __ __ ………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roku</w:t>
      </w:r>
    </w:p>
    <w:p w:rsidR="00106904" w:rsidRPr="00192247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________________________________</w:t>
      </w:r>
    </w:p>
    <w:p w:rsidR="00106904" w:rsidRPr="00192247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(pieczęć i podpis Oferenta)</w:t>
      </w:r>
    </w:p>
    <w:p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192247">
        <w:rPr>
          <w:rFonts w:asciiTheme="minorHAnsi" w:hAnsiTheme="minorHAnsi" w:cs="Arial"/>
          <w:i/>
          <w:szCs w:val="24"/>
        </w:rPr>
        <w:t>*Niepotrzebne skreślić</w:t>
      </w:r>
      <w:r w:rsidRPr="00192247">
        <w:rPr>
          <w:rFonts w:asciiTheme="minorHAnsi" w:hAnsiTheme="minorHAnsi" w:cs="Arial"/>
          <w:szCs w:val="24"/>
        </w:rPr>
        <w:br w:type="page"/>
      </w:r>
    </w:p>
    <w:p w:rsidR="00106904" w:rsidRPr="00192247" w:rsidRDefault="00B34902" w:rsidP="00106904">
      <w:pPr>
        <w:pStyle w:val="Nagwekspisutreci"/>
        <w:rPr>
          <w:rFonts w:asciiTheme="minorHAnsi" w:hAnsiTheme="minorHAnsi"/>
          <w:b w:val="0"/>
        </w:rPr>
      </w:pPr>
      <w:bookmarkStart w:id="5" w:name="_Toc384818360"/>
      <w:r>
        <w:rPr>
          <w:rFonts w:asciiTheme="minorHAnsi" w:hAnsiTheme="minorHAnsi" w:cs="Arial"/>
        </w:rPr>
        <w:lastRenderedPageBreak/>
        <w:t>Załącznik nr 3</w:t>
      </w:r>
      <w:r w:rsidR="00106904" w:rsidRPr="00192247">
        <w:rPr>
          <w:rFonts w:asciiTheme="minorHAnsi" w:hAnsiTheme="minorHAnsi" w:cs="Arial"/>
        </w:rPr>
        <w:t xml:space="preserve"> Oświadczenie o braku powiązań pomiędzy podmiotami współpracującymi</w:t>
      </w:r>
      <w:bookmarkEnd w:id="5"/>
    </w:p>
    <w:p w:rsidR="00106904" w:rsidRPr="00192247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 w:rsidR="00700E9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  <w:t>Miejscowo</w:t>
      </w:r>
      <w:r w:rsidRPr="00192247">
        <w:rPr>
          <w:rFonts w:asciiTheme="minorHAnsi" w:hAnsiTheme="minorHAnsi" w:cs="Cambria"/>
          <w:sz w:val="24"/>
          <w:szCs w:val="24"/>
        </w:rPr>
        <w:t>ść</w:t>
      </w:r>
      <w:r w:rsidRPr="00192247">
        <w:rPr>
          <w:rFonts w:asciiTheme="minorHAnsi" w:hAnsiTheme="minorHAnsi"/>
          <w:sz w:val="24"/>
          <w:szCs w:val="24"/>
        </w:rPr>
        <w:t>, data</w:t>
      </w:r>
    </w:p>
    <w:p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165FF3">
        <w:rPr>
          <w:rFonts w:asciiTheme="minorHAnsi" w:hAnsiTheme="minorHAnsi"/>
          <w:sz w:val="24"/>
          <w:szCs w:val="24"/>
        </w:rPr>
        <w:t>o lub kapitałowo z Zamawiającym</w:t>
      </w:r>
      <w:r w:rsidRPr="00192247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posiadaniu co najmniej 10 % udziałów lub akcji,</w:t>
      </w:r>
    </w:p>
    <w:p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:rsidR="00106904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65FF3" w:rsidRPr="00192247" w:rsidRDefault="00165FF3" w:rsidP="00165FF3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65FF3">
        <w:rPr>
          <w:rFonts w:asciiTheme="minorHAnsi" w:hAnsiTheme="minorHAnsi"/>
          <w:sz w:val="24"/>
          <w:szCs w:val="24"/>
        </w:rPr>
        <w:t>powiązaniu z tytułu pozostawania z wykonawcą w takim stosunku prawnym lub faktycznym, że mogło to budzić uzasadnione wątpliwości co do bezstronności tych osób</w:t>
      </w:r>
      <w:r>
        <w:rPr>
          <w:rFonts w:asciiTheme="minorHAnsi" w:hAnsiTheme="minorHAnsi"/>
          <w:sz w:val="24"/>
          <w:szCs w:val="24"/>
        </w:rPr>
        <w:t>.</w:t>
      </w: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:rsidR="00106904" w:rsidRPr="00192247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Podpis</w:t>
      </w:r>
    </w:p>
    <w:p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:rsidR="00106904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:rsidR="00CE4F6C" w:rsidRPr="003C76C0" w:rsidRDefault="00CE4F6C" w:rsidP="005B7D6C">
      <w:pPr>
        <w:spacing w:line="360" w:lineRule="auto"/>
        <w:jc w:val="both"/>
        <w:rPr>
          <w:b/>
        </w:rPr>
      </w:pPr>
    </w:p>
    <w:sectPr w:rsidR="00CE4F6C" w:rsidRPr="003C76C0" w:rsidSect="00910D72">
      <w:headerReference w:type="even" r:id="rId9"/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63" w:rsidRDefault="00A03163" w:rsidP="003A622D">
      <w:r>
        <w:separator/>
      </w:r>
    </w:p>
  </w:endnote>
  <w:endnote w:type="continuationSeparator" w:id="0">
    <w:p w:rsidR="00A03163" w:rsidRDefault="00A03163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318547"/>
      <w:docPartObj>
        <w:docPartGallery w:val="Page Numbers (Bottom of Page)"/>
        <w:docPartUnique/>
      </w:docPartObj>
    </w:sdtPr>
    <w:sdtEndPr/>
    <w:sdtContent>
      <w:p w:rsidR="00F35A51" w:rsidRDefault="007006AE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="00F35A51"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515F3E">
          <w:rPr>
            <w:rFonts w:asciiTheme="minorHAnsi" w:hAnsiTheme="minorHAnsi"/>
            <w:noProof/>
          </w:rPr>
          <w:t>1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:rsidR="00F35A51" w:rsidRDefault="00F35A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63" w:rsidRDefault="00A03163" w:rsidP="003A622D">
      <w:r>
        <w:separator/>
      </w:r>
    </w:p>
  </w:footnote>
  <w:footnote w:type="continuationSeparator" w:id="0">
    <w:p w:rsidR="00A03163" w:rsidRDefault="00A03163" w:rsidP="003A622D">
      <w:r>
        <w:continuationSeparator/>
      </w:r>
    </w:p>
  </w:footnote>
  <w:footnote w:id="1">
    <w:p w:rsidR="00F35A51" w:rsidRDefault="00F35A51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rzeczywistą wartość parametru oferowanego przedmiotu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54"/>
      <w:gridCol w:w="1466"/>
      <w:gridCol w:w="3751"/>
    </w:tblGrid>
    <w:tr w:rsidR="00F35A51" w:rsidRPr="008E0D90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F35A51" w:rsidRDefault="00F35A51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F35A51" w:rsidRDefault="00A03163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F35A51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F35A51" w:rsidRDefault="00F35A51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35A51" w:rsidRPr="008E0D90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F35A51" w:rsidRDefault="00F35A51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F35A51" w:rsidRDefault="00F35A51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F35A51" w:rsidRDefault="00F35A51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F35A51" w:rsidRDefault="00F35A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51" w:rsidRDefault="00F35A51">
    <w:pPr>
      <w:pStyle w:val="Nagwek"/>
    </w:pPr>
    <w:r>
      <w:tab/>
    </w:r>
    <w:r>
      <w:rPr>
        <w:noProof/>
        <w:lang w:eastAsia="pl-PL"/>
      </w:rPr>
      <w:drawing>
        <wp:inline distT="0" distB="0" distL="0" distR="0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Samorzad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FD00C2"/>
    <w:multiLevelType w:val="hybridMultilevel"/>
    <w:tmpl w:val="A740EF1A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D555C"/>
    <w:multiLevelType w:val="hybridMultilevel"/>
    <w:tmpl w:val="583C7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E34912"/>
    <w:multiLevelType w:val="hybridMultilevel"/>
    <w:tmpl w:val="BA108560"/>
    <w:lvl w:ilvl="0" w:tplc="E14A7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9"/>
  </w:num>
  <w:num w:numId="4">
    <w:abstractNumId w:val="14"/>
  </w:num>
  <w:num w:numId="5">
    <w:abstractNumId w:val="24"/>
  </w:num>
  <w:num w:numId="6">
    <w:abstractNumId w:val="8"/>
  </w:num>
  <w:num w:numId="7">
    <w:abstractNumId w:val="12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8"/>
  </w:num>
  <w:num w:numId="15">
    <w:abstractNumId w:val="15"/>
  </w:num>
  <w:num w:numId="16">
    <w:abstractNumId w:val="11"/>
  </w:num>
  <w:num w:numId="17">
    <w:abstractNumId w:val="10"/>
  </w:num>
  <w:num w:numId="18">
    <w:abstractNumId w:val="7"/>
  </w:num>
  <w:num w:numId="19">
    <w:abstractNumId w:val="4"/>
  </w:num>
  <w:num w:numId="20">
    <w:abstractNumId w:val="22"/>
  </w:num>
  <w:num w:numId="21">
    <w:abstractNumId w:val="3"/>
  </w:num>
  <w:num w:numId="22">
    <w:abstractNumId w:val="6"/>
  </w:num>
  <w:num w:numId="23">
    <w:abstractNumId w:val="23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BD"/>
    <w:rsid w:val="0000605F"/>
    <w:rsid w:val="00006213"/>
    <w:rsid w:val="00006D5B"/>
    <w:rsid w:val="00007C40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A78"/>
    <w:rsid w:val="00040E54"/>
    <w:rsid w:val="000472A6"/>
    <w:rsid w:val="000613F7"/>
    <w:rsid w:val="000737ED"/>
    <w:rsid w:val="000754C3"/>
    <w:rsid w:val="00084488"/>
    <w:rsid w:val="00084E36"/>
    <w:rsid w:val="00085819"/>
    <w:rsid w:val="00090A9D"/>
    <w:rsid w:val="00090C2B"/>
    <w:rsid w:val="00091BEC"/>
    <w:rsid w:val="000933AC"/>
    <w:rsid w:val="00093935"/>
    <w:rsid w:val="00096165"/>
    <w:rsid w:val="000962A0"/>
    <w:rsid w:val="000A00F1"/>
    <w:rsid w:val="000A3903"/>
    <w:rsid w:val="000A4757"/>
    <w:rsid w:val="000A511D"/>
    <w:rsid w:val="000B4E88"/>
    <w:rsid w:val="000C0FEA"/>
    <w:rsid w:val="000C4509"/>
    <w:rsid w:val="000D5B0B"/>
    <w:rsid w:val="000E1FF2"/>
    <w:rsid w:val="000F0EE6"/>
    <w:rsid w:val="000F17A4"/>
    <w:rsid w:val="000F4990"/>
    <w:rsid w:val="000F59B1"/>
    <w:rsid w:val="000F6A24"/>
    <w:rsid w:val="000F76CA"/>
    <w:rsid w:val="000F7AFE"/>
    <w:rsid w:val="001003A9"/>
    <w:rsid w:val="00103424"/>
    <w:rsid w:val="00105F1E"/>
    <w:rsid w:val="00106904"/>
    <w:rsid w:val="00106B60"/>
    <w:rsid w:val="00106B95"/>
    <w:rsid w:val="00111F64"/>
    <w:rsid w:val="00115C68"/>
    <w:rsid w:val="001178C2"/>
    <w:rsid w:val="00120CFA"/>
    <w:rsid w:val="001239A6"/>
    <w:rsid w:val="00124A56"/>
    <w:rsid w:val="00125968"/>
    <w:rsid w:val="00126383"/>
    <w:rsid w:val="0012699C"/>
    <w:rsid w:val="001325F1"/>
    <w:rsid w:val="00134FDF"/>
    <w:rsid w:val="001361C3"/>
    <w:rsid w:val="0014075E"/>
    <w:rsid w:val="00141A5F"/>
    <w:rsid w:val="001501A4"/>
    <w:rsid w:val="0015258D"/>
    <w:rsid w:val="0015522E"/>
    <w:rsid w:val="001558C4"/>
    <w:rsid w:val="00155D5E"/>
    <w:rsid w:val="00156F9E"/>
    <w:rsid w:val="0016423C"/>
    <w:rsid w:val="00165FF3"/>
    <w:rsid w:val="0016605E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90B72"/>
    <w:rsid w:val="00191A9D"/>
    <w:rsid w:val="00192247"/>
    <w:rsid w:val="00193A6B"/>
    <w:rsid w:val="00196588"/>
    <w:rsid w:val="00196656"/>
    <w:rsid w:val="001A07D4"/>
    <w:rsid w:val="001A0E49"/>
    <w:rsid w:val="001A2D7B"/>
    <w:rsid w:val="001A3F4E"/>
    <w:rsid w:val="001A459D"/>
    <w:rsid w:val="001A7A0A"/>
    <w:rsid w:val="001B2C35"/>
    <w:rsid w:val="001B5584"/>
    <w:rsid w:val="001B5F35"/>
    <w:rsid w:val="001C0A98"/>
    <w:rsid w:val="001C1590"/>
    <w:rsid w:val="001C5C7E"/>
    <w:rsid w:val="001D7FB8"/>
    <w:rsid w:val="001E118A"/>
    <w:rsid w:val="001E38B8"/>
    <w:rsid w:val="001E65BF"/>
    <w:rsid w:val="001F0C60"/>
    <w:rsid w:val="001F265F"/>
    <w:rsid w:val="001F60FD"/>
    <w:rsid w:val="00201A04"/>
    <w:rsid w:val="00203081"/>
    <w:rsid w:val="00205FDA"/>
    <w:rsid w:val="00206553"/>
    <w:rsid w:val="00214125"/>
    <w:rsid w:val="002143F4"/>
    <w:rsid w:val="00216D69"/>
    <w:rsid w:val="00217571"/>
    <w:rsid w:val="002218E6"/>
    <w:rsid w:val="00221C65"/>
    <w:rsid w:val="002251F1"/>
    <w:rsid w:val="00230F8F"/>
    <w:rsid w:val="00234718"/>
    <w:rsid w:val="00234E25"/>
    <w:rsid w:val="00235C3B"/>
    <w:rsid w:val="002408C8"/>
    <w:rsid w:val="00242D23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7686F"/>
    <w:rsid w:val="0028014E"/>
    <w:rsid w:val="002902A4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6294"/>
    <w:rsid w:val="002C10CA"/>
    <w:rsid w:val="002C17BA"/>
    <w:rsid w:val="002C37E4"/>
    <w:rsid w:val="002C4236"/>
    <w:rsid w:val="002C75DD"/>
    <w:rsid w:val="002D2C0B"/>
    <w:rsid w:val="002D573D"/>
    <w:rsid w:val="002D5E8B"/>
    <w:rsid w:val="002D73CC"/>
    <w:rsid w:val="002F2FC1"/>
    <w:rsid w:val="002F39E5"/>
    <w:rsid w:val="002F6467"/>
    <w:rsid w:val="002F6B77"/>
    <w:rsid w:val="00304422"/>
    <w:rsid w:val="003118B4"/>
    <w:rsid w:val="003139A6"/>
    <w:rsid w:val="00313CFD"/>
    <w:rsid w:val="0031482D"/>
    <w:rsid w:val="00317EFC"/>
    <w:rsid w:val="00323EF3"/>
    <w:rsid w:val="0033086E"/>
    <w:rsid w:val="00331E72"/>
    <w:rsid w:val="00331F9C"/>
    <w:rsid w:val="00337F0E"/>
    <w:rsid w:val="00340F31"/>
    <w:rsid w:val="003410E5"/>
    <w:rsid w:val="003427D4"/>
    <w:rsid w:val="00343086"/>
    <w:rsid w:val="00343E80"/>
    <w:rsid w:val="003441BF"/>
    <w:rsid w:val="00353A80"/>
    <w:rsid w:val="00362F3C"/>
    <w:rsid w:val="00363B8D"/>
    <w:rsid w:val="00376740"/>
    <w:rsid w:val="003844B6"/>
    <w:rsid w:val="00385791"/>
    <w:rsid w:val="003869B9"/>
    <w:rsid w:val="00390F4D"/>
    <w:rsid w:val="003912EB"/>
    <w:rsid w:val="003929B9"/>
    <w:rsid w:val="003938E7"/>
    <w:rsid w:val="003A0A18"/>
    <w:rsid w:val="003A5587"/>
    <w:rsid w:val="003A622D"/>
    <w:rsid w:val="003B334A"/>
    <w:rsid w:val="003B55E7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D4A43"/>
    <w:rsid w:val="003D778D"/>
    <w:rsid w:val="003E14F0"/>
    <w:rsid w:val="003E26AA"/>
    <w:rsid w:val="003E342E"/>
    <w:rsid w:val="003F1C7E"/>
    <w:rsid w:val="003F2AFE"/>
    <w:rsid w:val="003F3A20"/>
    <w:rsid w:val="003F57B5"/>
    <w:rsid w:val="00400A50"/>
    <w:rsid w:val="00411A25"/>
    <w:rsid w:val="00424F80"/>
    <w:rsid w:val="00427FFE"/>
    <w:rsid w:val="00430AC3"/>
    <w:rsid w:val="00435A6E"/>
    <w:rsid w:val="00435B47"/>
    <w:rsid w:val="004405E5"/>
    <w:rsid w:val="004442E3"/>
    <w:rsid w:val="00453F8A"/>
    <w:rsid w:val="004554CA"/>
    <w:rsid w:val="00461CCB"/>
    <w:rsid w:val="00462844"/>
    <w:rsid w:val="00463D1D"/>
    <w:rsid w:val="00464A5E"/>
    <w:rsid w:val="004677F4"/>
    <w:rsid w:val="00467CF1"/>
    <w:rsid w:val="00475BB3"/>
    <w:rsid w:val="00475D8C"/>
    <w:rsid w:val="00480203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195F"/>
    <w:rsid w:val="004C33C9"/>
    <w:rsid w:val="004C4E59"/>
    <w:rsid w:val="004C6C68"/>
    <w:rsid w:val="004D2D28"/>
    <w:rsid w:val="004D3DBE"/>
    <w:rsid w:val="004D5AC2"/>
    <w:rsid w:val="004D5B71"/>
    <w:rsid w:val="004D7174"/>
    <w:rsid w:val="004E0CBA"/>
    <w:rsid w:val="004E3689"/>
    <w:rsid w:val="004E579B"/>
    <w:rsid w:val="004E704B"/>
    <w:rsid w:val="004F4461"/>
    <w:rsid w:val="004F5AE5"/>
    <w:rsid w:val="00500DE6"/>
    <w:rsid w:val="00504617"/>
    <w:rsid w:val="00507AFC"/>
    <w:rsid w:val="00513367"/>
    <w:rsid w:val="00515F3E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22B2"/>
    <w:rsid w:val="00564A3A"/>
    <w:rsid w:val="00574BA0"/>
    <w:rsid w:val="00581511"/>
    <w:rsid w:val="00581E4A"/>
    <w:rsid w:val="00582414"/>
    <w:rsid w:val="0058287A"/>
    <w:rsid w:val="00583DFF"/>
    <w:rsid w:val="005944BD"/>
    <w:rsid w:val="005A3DE5"/>
    <w:rsid w:val="005A4E66"/>
    <w:rsid w:val="005A529D"/>
    <w:rsid w:val="005B05F5"/>
    <w:rsid w:val="005B7D6C"/>
    <w:rsid w:val="005C2E22"/>
    <w:rsid w:val="005C61A8"/>
    <w:rsid w:val="005D0151"/>
    <w:rsid w:val="005D01AE"/>
    <w:rsid w:val="005D1D17"/>
    <w:rsid w:val="005D71B6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3155D"/>
    <w:rsid w:val="00641CA5"/>
    <w:rsid w:val="006620B6"/>
    <w:rsid w:val="00662BB8"/>
    <w:rsid w:val="0066504F"/>
    <w:rsid w:val="00665DCF"/>
    <w:rsid w:val="00673329"/>
    <w:rsid w:val="00675231"/>
    <w:rsid w:val="00676C1C"/>
    <w:rsid w:val="00681A71"/>
    <w:rsid w:val="00681DCB"/>
    <w:rsid w:val="006831BA"/>
    <w:rsid w:val="006848D2"/>
    <w:rsid w:val="0068562A"/>
    <w:rsid w:val="00690890"/>
    <w:rsid w:val="00692F09"/>
    <w:rsid w:val="00694ECD"/>
    <w:rsid w:val="006A29FC"/>
    <w:rsid w:val="006A30B0"/>
    <w:rsid w:val="006A4793"/>
    <w:rsid w:val="006A59A3"/>
    <w:rsid w:val="006B021F"/>
    <w:rsid w:val="006B1090"/>
    <w:rsid w:val="006B3645"/>
    <w:rsid w:val="006B6F57"/>
    <w:rsid w:val="006C4157"/>
    <w:rsid w:val="006C4601"/>
    <w:rsid w:val="006C594D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7019"/>
    <w:rsid w:val="006F0D55"/>
    <w:rsid w:val="006F294E"/>
    <w:rsid w:val="006F671F"/>
    <w:rsid w:val="006F77A8"/>
    <w:rsid w:val="007006AE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4D17"/>
    <w:rsid w:val="007478EC"/>
    <w:rsid w:val="00753094"/>
    <w:rsid w:val="0075373C"/>
    <w:rsid w:val="0076413C"/>
    <w:rsid w:val="0076419B"/>
    <w:rsid w:val="007644E6"/>
    <w:rsid w:val="00764EE2"/>
    <w:rsid w:val="00766425"/>
    <w:rsid w:val="00770226"/>
    <w:rsid w:val="0077333E"/>
    <w:rsid w:val="00773DEE"/>
    <w:rsid w:val="00773EC0"/>
    <w:rsid w:val="00776EAD"/>
    <w:rsid w:val="00776F9B"/>
    <w:rsid w:val="00780033"/>
    <w:rsid w:val="00784FE3"/>
    <w:rsid w:val="007931E7"/>
    <w:rsid w:val="007A0CBD"/>
    <w:rsid w:val="007A2FD7"/>
    <w:rsid w:val="007A515D"/>
    <w:rsid w:val="007B0407"/>
    <w:rsid w:val="007B1D11"/>
    <w:rsid w:val="007B2B86"/>
    <w:rsid w:val="007B5B3C"/>
    <w:rsid w:val="007C1522"/>
    <w:rsid w:val="007C28A9"/>
    <w:rsid w:val="007C3F2F"/>
    <w:rsid w:val="007C4B55"/>
    <w:rsid w:val="007D16BC"/>
    <w:rsid w:val="007D29B6"/>
    <w:rsid w:val="007D2C13"/>
    <w:rsid w:val="007D2DD4"/>
    <w:rsid w:val="007D4F51"/>
    <w:rsid w:val="007D66DD"/>
    <w:rsid w:val="007E4836"/>
    <w:rsid w:val="007E4D4A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4711"/>
    <w:rsid w:val="008161DA"/>
    <w:rsid w:val="008202C4"/>
    <w:rsid w:val="008224FD"/>
    <w:rsid w:val="008265CF"/>
    <w:rsid w:val="00836176"/>
    <w:rsid w:val="00840784"/>
    <w:rsid w:val="00842856"/>
    <w:rsid w:val="00842CB9"/>
    <w:rsid w:val="00844821"/>
    <w:rsid w:val="00863422"/>
    <w:rsid w:val="00863CBD"/>
    <w:rsid w:val="00867CA8"/>
    <w:rsid w:val="00870097"/>
    <w:rsid w:val="0087218E"/>
    <w:rsid w:val="00873187"/>
    <w:rsid w:val="00873BCC"/>
    <w:rsid w:val="008779FB"/>
    <w:rsid w:val="00877B55"/>
    <w:rsid w:val="008842F7"/>
    <w:rsid w:val="008845E5"/>
    <w:rsid w:val="008900C8"/>
    <w:rsid w:val="00897745"/>
    <w:rsid w:val="008A219D"/>
    <w:rsid w:val="008A5FD5"/>
    <w:rsid w:val="008A7711"/>
    <w:rsid w:val="008B057E"/>
    <w:rsid w:val="008B275D"/>
    <w:rsid w:val="008B2E80"/>
    <w:rsid w:val="008B3F7A"/>
    <w:rsid w:val="008B3FC8"/>
    <w:rsid w:val="008C08B5"/>
    <w:rsid w:val="008C7588"/>
    <w:rsid w:val="008D167B"/>
    <w:rsid w:val="008D3CA4"/>
    <w:rsid w:val="008D4D0B"/>
    <w:rsid w:val="008D4DAC"/>
    <w:rsid w:val="008E0A0C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74E6"/>
    <w:rsid w:val="009479B4"/>
    <w:rsid w:val="00953BB4"/>
    <w:rsid w:val="00953F27"/>
    <w:rsid w:val="00954ED2"/>
    <w:rsid w:val="00955600"/>
    <w:rsid w:val="0095780B"/>
    <w:rsid w:val="009728E4"/>
    <w:rsid w:val="00981449"/>
    <w:rsid w:val="00987CF5"/>
    <w:rsid w:val="009908DB"/>
    <w:rsid w:val="00992E55"/>
    <w:rsid w:val="0099490F"/>
    <w:rsid w:val="00995565"/>
    <w:rsid w:val="00995C85"/>
    <w:rsid w:val="009A3E90"/>
    <w:rsid w:val="009A41DB"/>
    <w:rsid w:val="009A6157"/>
    <w:rsid w:val="009A6163"/>
    <w:rsid w:val="009A7368"/>
    <w:rsid w:val="009B4F56"/>
    <w:rsid w:val="009B53EE"/>
    <w:rsid w:val="009B673E"/>
    <w:rsid w:val="009C3F4E"/>
    <w:rsid w:val="009C44FE"/>
    <w:rsid w:val="009C58F3"/>
    <w:rsid w:val="009C68A4"/>
    <w:rsid w:val="009D2841"/>
    <w:rsid w:val="009D4682"/>
    <w:rsid w:val="009D5EDC"/>
    <w:rsid w:val="009D6033"/>
    <w:rsid w:val="009D691B"/>
    <w:rsid w:val="009E0140"/>
    <w:rsid w:val="009E2A72"/>
    <w:rsid w:val="009E5620"/>
    <w:rsid w:val="009E5CFB"/>
    <w:rsid w:val="009E7CAA"/>
    <w:rsid w:val="009F1475"/>
    <w:rsid w:val="009F29C5"/>
    <w:rsid w:val="009F5AD9"/>
    <w:rsid w:val="009F66F9"/>
    <w:rsid w:val="00A02352"/>
    <w:rsid w:val="00A02C15"/>
    <w:rsid w:val="00A03163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374F4"/>
    <w:rsid w:val="00A40DA8"/>
    <w:rsid w:val="00A41F78"/>
    <w:rsid w:val="00A420B8"/>
    <w:rsid w:val="00A45304"/>
    <w:rsid w:val="00A472FB"/>
    <w:rsid w:val="00A47EEC"/>
    <w:rsid w:val="00A50CDA"/>
    <w:rsid w:val="00A57334"/>
    <w:rsid w:val="00A6609F"/>
    <w:rsid w:val="00A7164D"/>
    <w:rsid w:val="00A75F6E"/>
    <w:rsid w:val="00A80388"/>
    <w:rsid w:val="00A8340F"/>
    <w:rsid w:val="00A84ABD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D78EF"/>
    <w:rsid w:val="00AE5225"/>
    <w:rsid w:val="00AE601E"/>
    <w:rsid w:val="00AE7CAC"/>
    <w:rsid w:val="00AF2A68"/>
    <w:rsid w:val="00AF3378"/>
    <w:rsid w:val="00AF7648"/>
    <w:rsid w:val="00B00D07"/>
    <w:rsid w:val="00B02FBA"/>
    <w:rsid w:val="00B031FA"/>
    <w:rsid w:val="00B06483"/>
    <w:rsid w:val="00B124FF"/>
    <w:rsid w:val="00B14124"/>
    <w:rsid w:val="00B1431E"/>
    <w:rsid w:val="00B1493E"/>
    <w:rsid w:val="00B15341"/>
    <w:rsid w:val="00B15DA5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4902"/>
    <w:rsid w:val="00B361F2"/>
    <w:rsid w:val="00B42897"/>
    <w:rsid w:val="00B55CE1"/>
    <w:rsid w:val="00B62247"/>
    <w:rsid w:val="00B63904"/>
    <w:rsid w:val="00B63D9C"/>
    <w:rsid w:val="00B63FB0"/>
    <w:rsid w:val="00B64BAC"/>
    <w:rsid w:val="00B650B5"/>
    <w:rsid w:val="00B65930"/>
    <w:rsid w:val="00B663F1"/>
    <w:rsid w:val="00B66C65"/>
    <w:rsid w:val="00B67A97"/>
    <w:rsid w:val="00B67D83"/>
    <w:rsid w:val="00B720F9"/>
    <w:rsid w:val="00B722E8"/>
    <w:rsid w:val="00B7440B"/>
    <w:rsid w:val="00B7588F"/>
    <w:rsid w:val="00B80CAE"/>
    <w:rsid w:val="00B81285"/>
    <w:rsid w:val="00B81EF3"/>
    <w:rsid w:val="00B8343E"/>
    <w:rsid w:val="00B85006"/>
    <w:rsid w:val="00B85BC4"/>
    <w:rsid w:val="00B873F8"/>
    <w:rsid w:val="00B90092"/>
    <w:rsid w:val="00B939F0"/>
    <w:rsid w:val="00B93EFD"/>
    <w:rsid w:val="00BA09B2"/>
    <w:rsid w:val="00BA4C53"/>
    <w:rsid w:val="00BA53F8"/>
    <w:rsid w:val="00BA5602"/>
    <w:rsid w:val="00BB3AF3"/>
    <w:rsid w:val="00BB70A5"/>
    <w:rsid w:val="00BC4860"/>
    <w:rsid w:val="00BC7899"/>
    <w:rsid w:val="00BC7E9E"/>
    <w:rsid w:val="00BD3E08"/>
    <w:rsid w:val="00BD4D5C"/>
    <w:rsid w:val="00BE046E"/>
    <w:rsid w:val="00BE0AF5"/>
    <w:rsid w:val="00BE173D"/>
    <w:rsid w:val="00BE681A"/>
    <w:rsid w:val="00BF0593"/>
    <w:rsid w:val="00C00796"/>
    <w:rsid w:val="00C0140B"/>
    <w:rsid w:val="00C02A4B"/>
    <w:rsid w:val="00C035B1"/>
    <w:rsid w:val="00C05041"/>
    <w:rsid w:val="00C059FA"/>
    <w:rsid w:val="00C10B7A"/>
    <w:rsid w:val="00C1204F"/>
    <w:rsid w:val="00C21F57"/>
    <w:rsid w:val="00C259B0"/>
    <w:rsid w:val="00C27B80"/>
    <w:rsid w:val="00C3286E"/>
    <w:rsid w:val="00C33A04"/>
    <w:rsid w:val="00C41392"/>
    <w:rsid w:val="00C4332F"/>
    <w:rsid w:val="00C4607A"/>
    <w:rsid w:val="00C4731F"/>
    <w:rsid w:val="00C53BBE"/>
    <w:rsid w:val="00C57863"/>
    <w:rsid w:val="00C57BFF"/>
    <w:rsid w:val="00C60AA8"/>
    <w:rsid w:val="00C61865"/>
    <w:rsid w:val="00C638FD"/>
    <w:rsid w:val="00C67E22"/>
    <w:rsid w:val="00C75028"/>
    <w:rsid w:val="00C75745"/>
    <w:rsid w:val="00C772FE"/>
    <w:rsid w:val="00C829C2"/>
    <w:rsid w:val="00C83730"/>
    <w:rsid w:val="00C90357"/>
    <w:rsid w:val="00C904F8"/>
    <w:rsid w:val="00C92ABD"/>
    <w:rsid w:val="00C953F5"/>
    <w:rsid w:val="00C960BC"/>
    <w:rsid w:val="00CA1F41"/>
    <w:rsid w:val="00CA3C75"/>
    <w:rsid w:val="00CA69C3"/>
    <w:rsid w:val="00CB0434"/>
    <w:rsid w:val="00CB0FF2"/>
    <w:rsid w:val="00CB531E"/>
    <w:rsid w:val="00CB5E5E"/>
    <w:rsid w:val="00CD2820"/>
    <w:rsid w:val="00CE0127"/>
    <w:rsid w:val="00CE2E14"/>
    <w:rsid w:val="00CE3C2B"/>
    <w:rsid w:val="00CE4F6C"/>
    <w:rsid w:val="00CE5D5C"/>
    <w:rsid w:val="00CE6E8E"/>
    <w:rsid w:val="00CF22CA"/>
    <w:rsid w:val="00CF42FA"/>
    <w:rsid w:val="00CF5143"/>
    <w:rsid w:val="00CF556D"/>
    <w:rsid w:val="00D0588F"/>
    <w:rsid w:val="00D064C9"/>
    <w:rsid w:val="00D11B3C"/>
    <w:rsid w:val="00D1281B"/>
    <w:rsid w:val="00D15722"/>
    <w:rsid w:val="00D23123"/>
    <w:rsid w:val="00D247BB"/>
    <w:rsid w:val="00D24971"/>
    <w:rsid w:val="00D24BC4"/>
    <w:rsid w:val="00D24E36"/>
    <w:rsid w:val="00D25277"/>
    <w:rsid w:val="00D31264"/>
    <w:rsid w:val="00D344B3"/>
    <w:rsid w:val="00D3537D"/>
    <w:rsid w:val="00D403B8"/>
    <w:rsid w:val="00D45310"/>
    <w:rsid w:val="00D56F0B"/>
    <w:rsid w:val="00D61EE1"/>
    <w:rsid w:val="00D620E8"/>
    <w:rsid w:val="00D62461"/>
    <w:rsid w:val="00D664B3"/>
    <w:rsid w:val="00D74F7B"/>
    <w:rsid w:val="00D82B41"/>
    <w:rsid w:val="00D8420B"/>
    <w:rsid w:val="00D85035"/>
    <w:rsid w:val="00D87323"/>
    <w:rsid w:val="00D9269A"/>
    <w:rsid w:val="00D935F4"/>
    <w:rsid w:val="00DB0508"/>
    <w:rsid w:val="00DB3BEA"/>
    <w:rsid w:val="00DB5E4E"/>
    <w:rsid w:val="00DC0660"/>
    <w:rsid w:val="00DC5839"/>
    <w:rsid w:val="00DD1392"/>
    <w:rsid w:val="00DD3795"/>
    <w:rsid w:val="00DD4357"/>
    <w:rsid w:val="00DD461A"/>
    <w:rsid w:val="00DD4901"/>
    <w:rsid w:val="00DD71EC"/>
    <w:rsid w:val="00DE1D73"/>
    <w:rsid w:val="00DE4005"/>
    <w:rsid w:val="00DE4206"/>
    <w:rsid w:val="00E02251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721"/>
    <w:rsid w:val="00E272CE"/>
    <w:rsid w:val="00E310B4"/>
    <w:rsid w:val="00E31D34"/>
    <w:rsid w:val="00E33A6D"/>
    <w:rsid w:val="00E348E6"/>
    <w:rsid w:val="00E456A2"/>
    <w:rsid w:val="00E459A7"/>
    <w:rsid w:val="00E45C9F"/>
    <w:rsid w:val="00E45DE5"/>
    <w:rsid w:val="00E56202"/>
    <w:rsid w:val="00E61C23"/>
    <w:rsid w:val="00E61D05"/>
    <w:rsid w:val="00E668E7"/>
    <w:rsid w:val="00E67C3F"/>
    <w:rsid w:val="00E75A6F"/>
    <w:rsid w:val="00E77572"/>
    <w:rsid w:val="00E81069"/>
    <w:rsid w:val="00E86B9B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C2F5E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57AB"/>
    <w:rsid w:val="00F35A51"/>
    <w:rsid w:val="00F361B8"/>
    <w:rsid w:val="00F3744C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2C93"/>
    <w:rsid w:val="00F774CC"/>
    <w:rsid w:val="00F77599"/>
    <w:rsid w:val="00F8305F"/>
    <w:rsid w:val="00F836EE"/>
    <w:rsid w:val="00F8572E"/>
    <w:rsid w:val="00F85E9E"/>
    <w:rsid w:val="00F901C5"/>
    <w:rsid w:val="00F94A2A"/>
    <w:rsid w:val="00F95F78"/>
    <w:rsid w:val="00FA0AEC"/>
    <w:rsid w:val="00FB149A"/>
    <w:rsid w:val="00FB2107"/>
    <w:rsid w:val="00FB558A"/>
    <w:rsid w:val="00FC313E"/>
    <w:rsid w:val="00FC32C5"/>
    <w:rsid w:val="00FC3BC4"/>
    <w:rsid w:val="00FC3C67"/>
    <w:rsid w:val="00FC41A4"/>
    <w:rsid w:val="00FC67D3"/>
    <w:rsid w:val="00FC6D08"/>
    <w:rsid w:val="00FD0BA0"/>
    <w:rsid w:val="00FE05ED"/>
    <w:rsid w:val="00FE3C20"/>
    <w:rsid w:val="00FF329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23872"/>
    <w:rsid w:val="00144C9C"/>
    <w:rsid w:val="002215F3"/>
    <w:rsid w:val="00282551"/>
    <w:rsid w:val="002C72AF"/>
    <w:rsid w:val="0035568A"/>
    <w:rsid w:val="003B12A8"/>
    <w:rsid w:val="003C373B"/>
    <w:rsid w:val="003C4115"/>
    <w:rsid w:val="003C56C1"/>
    <w:rsid w:val="003D51D7"/>
    <w:rsid w:val="00466AAD"/>
    <w:rsid w:val="00482747"/>
    <w:rsid w:val="004D5140"/>
    <w:rsid w:val="005065CC"/>
    <w:rsid w:val="00537D3C"/>
    <w:rsid w:val="00554A92"/>
    <w:rsid w:val="005746ED"/>
    <w:rsid w:val="00574DE5"/>
    <w:rsid w:val="00580C17"/>
    <w:rsid w:val="005A76D2"/>
    <w:rsid w:val="005C7A18"/>
    <w:rsid w:val="005D42AA"/>
    <w:rsid w:val="005D4E4B"/>
    <w:rsid w:val="005D55E2"/>
    <w:rsid w:val="00606564"/>
    <w:rsid w:val="0065217A"/>
    <w:rsid w:val="006E7BAA"/>
    <w:rsid w:val="007164B4"/>
    <w:rsid w:val="00774D92"/>
    <w:rsid w:val="008022CC"/>
    <w:rsid w:val="00831C14"/>
    <w:rsid w:val="00852C4E"/>
    <w:rsid w:val="008B75D9"/>
    <w:rsid w:val="008C2B46"/>
    <w:rsid w:val="008E5F44"/>
    <w:rsid w:val="0094094A"/>
    <w:rsid w:val="009B227E"/>
    <w:rsid w:val="009B5A80"/>
    <w:rsid w:val="009D0A3B"/>
    <w:rsid w:val="00A64576"/>
    <w:rsid w:val="00AA55EC"/>
    <w:rsid w:val="00AC593F"/>
    <w:rsid w:val="00B100A4"/>
    <w:rsid w:val="00C0681C"/>
    <w:rsid w:val="00C073E3"/>
    <w:rsid w:val="00C2215B"/>
    <w:rsid w:val="00C51EAB"/>
    <w:rsid w:val="00C60CB2"/>
    <w:rsid w:val="00D15FB4"/>
    <w:rsid w:val="00D37A11"/>
    <w:rsid w:val="00DB3936"/>
    <w:rsid w:val="00DC4B47"/>
    <w:rsid w:val="00DE027C"/>
    <w:rsid w:val="00E05707"/>
    <w:rsid w:val="00E72329"/>
    <w:rsid w:val="00E97078"/>
    <w:rsid w:val="00F36470"/>
    <w:rsid w:val="00F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19475-7A86-4A1D-B0FF-60F6741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2531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 Fechner</cp:lastModifiedBy>
  <cp:revision>3</cp:revision>
  <cp:lastPrinted>2017-12-20T08:48:00Z</cp:lastPrinted>
  <dcterms:created xsi:type="dcterms:W3CDTF">2017-12-20T09:02:00Z</dcterms:created>
  <dcterms:modified xsi:type="dcterms:W3CDTF">2017-12-20T12:44:00Z</dcterms:modified>
</cp:coreProperties>
</file>